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505" w:rsidRPr="00EC5087" w:rsidRDefault="00060D51" w:rsidP="007F3EDC">
      <w:pPr>
        <w:spacing w:before="120" w:after="120" w:line="360" w:lineRule="auto"/>
        <w:jc w:val="center"/>
        <w:rPr>
          <w:rFonts w:ascii="Arial" w:hAnsi="Arial" w:cs="Arial"/>
          <w:b/>
          <w:bCs/>
          <w:sz w:val="21"/>
          <w:szCs w:val="21"/>
        </w:rPr>
      </w:pPr>
      <w:r w:rsidRPr="00EC5087">
        <w:rPr>
          <w:rFonts w:ascii="Arial" w:hAnsi="Arial" w:cs="Arial"/>
          <w:b/>
          <w:bCs/>
          <w:sz w:val="21"/>
          <w:szCs w:val="21"/>
        </w:rPr>
        <w:t>Projeto de Lei</w:t>
      </w:r>
      <w:r w:rsidR="00F67A36" w:rsidRPr="00EC5087">
        <w:rPr>
          <w:rFonts w:ascii="Arial" w:hAnsi="Arial" w:cs="Arial"/>
          <w:b/>
          <w:bCs/>
          <w:sz w:val="21"/>
          <w:szCs w:val="21"/>
        </w:rPr>
        <w:t xml:space="preserve"> Complementar nº</w:t>
      </w:r>
      <w:r w:rsidR="00CD16BE" w:rsidRPr="00EC5087">
        <w:rPr>
          <w:rFonts w:ascii="Arial" w:hAnsi="Arial" w:cs="Arial"/>
          <w:b/>
          <w:bCs/>
          <w:sz w:val="21"/>
          <w:szCs w:val="21"/>
        </w:rPr>
        <w:t xml:space="preserve"> 03/2025.</w:t>
      </w:r>
    </w:p>
    <w:p w:rsidR="00803505" w:rsidRPr="00EC5087" w:rsidRDefault="001B533D" w:rsidP="007F3EDC">
      <w:pPr>
        <w:pStyle w:val="Default"/>
        <w:spacing w:before="120" w:after="120" w:line="360" w:lineRule="auto"/>
        <w:ind w:left="3969"/>
        <w:jc w:val="both"/>
        <w:rPr>
          <w:rFonts w:ascii="Arial" w:eastAsia="Times New Roman" w:hAnsi="Arial" w:cs="Arial"/>
          <w:b/>
          <w:color w:val="auto"/>
          <w:sz w:val="21"/>
          <w:szCs w:val="21"/>
          <w:lang w:eastAsia="zh-CN"/>
        </w:rPr>
      </w:pPr>
      <w:r w:rsidRPr="00EC5087">
        <w:rPr>
          <w:rFonts w:ascii="Arial" w:hAnsi="Arial" w:cs="Arial"/>
          <w:b/>
          <w:sz w:val="21"/>
          <w:szCs w:val="21"/>
        </w:rPr>
        <w:t>Altera a Lei nº. 638 de 08 de fevereiro de 2017, e dá outras providências</w:t>
      </w:r>
      <w:r w:rsidR="008337A0" w:rsidRPr="00EC5087">
        <w:rPr>
          <w:rFonts w:ascii="Arial" w:hAnsi="Arial" w:cs="Arial"/>
          <w:b/>
          <w:sz w:val="21"/>
          <w:szCs w:val="21"/>
        </w:rPr>
        <w:t>.</w:t>
      </w:r>
    </w:p>
    <w:p w:rsidR="00803505" w:rsidRPr="00EC5087" w:rsidRDefault="00803505" w:rsidP="007F3EDC">
      <w:pPr>
        <w:pStyle w:val="Default"/>
        <w:spacing w:before="120" w:after="120" w:line="360" w:lineRule="auto"/>
        <w:jc w:val="both"/>
        <w:rPr>
          <w:rFonts w:ascii="Arial" w:hAnsi="Arial" w:cs="Arial"/>
          <w:sz w:val="21"/>
          <w:szCs w:val="21"/>
        </w:rPr>
      </w:pPr>
      <w:r w:rsidRPr="00EC5087">
        <w:rPr>
          <w:rFonts w:ascii="Arial" w:hAnsi="Arial" w:cs="Arial"/>
          <w:sz w:val="21"/>
          <w:szCs w:val="21"/>
          <w:lang w:val="pt-PT"/>
        </w:rPr>
        <w:t>O Povo do Município de Durandé, Estado de Minas Gerais, por seus representantes na Câmara Municipal, aprovou, e eu Prefeito do Município, no uso de suas atribuições legais conferidas pela Constituição Federal e na Lei Orgânica do Município, sanciono a seguinte Lei</w:t>
      </w:r>
      <w:r w:rsidRPr="00EC5087">
        <w:rPr>
          <w:rFonts w:ascii="Arial" w:hAnsi="Arial" w:cs="Arial"/>
          <w:sz w:val="21"/>
          <w:szCs w:val="21"/>
        </w:rPr>
        <w:t>:</w:t>
      </w:r>
    </w:p>
    <w:p w:rsidR="00752EE1" w:rsidRPr="00EC5087" w:rsidRDefault="001B533D" w:rsidP="007F3EDC">
      <w:pPr>
        <w:spacing w:before="120" w:after="120" w:line="360" w:lineRule="auto"/>
        <w:jc w:val="both"/>
        <w:rPr>
          <w:rFonts w:ascii="Arial" w:hAnsi="Arial" w:cs="Arial"/>
          <w:sz w:val="21"/>
          <w:szCs w:val="21"/>
        </w:rPr>
      </w:pPr>
      <w:r w:rsidRPr="00EC5087">
        <w:rPr>
          <w:rFonts w:ascii="Arial" w:hAnsi="Arial" w:cs="Arial"/>
          <w:b/>
          <w:sz w:val="21"/>
          <w:szCs w:val="21"/>
        </w:rPr>
        <w:t>Art. 1º</w:t>
      </w:r>
      <w:r w:rsidR="00752EE1" w:rsidRPr="00EC5087">
        <w:rPr>
          <w:rFonts w:ascii="Arial" w:hAnsi="Arial" w:cs="Arial"/>
          <w:b/>
          <w:bCs/>
          <w:sz w:val="21"/>
          <w:szCs w:val="21"/>
        </w:rPr>
        <w:t xml:space="preserve">. </w:t>
      </w:r>
      <w:r w:rsidR="00752EE1" w:rsidRPr="00EC5087">
        <w:rPr>
          <w:rFonts w:ascii="Arial" w:hAnsi="Arial" w:cs="Arial"/>
          <w:bCs/>
          <w:sz w:val="21"/>
          <w:szCs w:val="21"/>
        </w:rPr>
        <w:t>Esta Lei altera a Lei Municipal nº. 638, de 08 de fevereiro de 2017, que d</w:t>
      </w:r>
      <w:r w:rsidR="00752EE1" w:rsidRPr="00EC5087">
        <w:rPr>
          <w:rFonts w:ascii="Arial" w:hAnsi="Arial" w:cs="Arial"/>
          <w:bCs/>
          <w:iCs/>
          <w:sz w:val="21"/>
          <w:szCs w:val="21"/>
        </w:rPr>
        <w:t>ispõe sobre o estatuto dos servidores públicos do município de Durandé, e sobre a estrutura organizacional da Administração Municipal.</w:t>
      </w:r>
    </w:p>
    <w:p w:rsidR="00AF3B2F" w:rsidRPr="00EC5087" w:rsidRDefault="00752EE1" w:rsidP="007F3EDC">
      <w:pPr>
        <w:spacing w:before="120" w:after="120" w:line="360" w:lineRule="auto"/>
        <w:jc w:val="both"/>
        <w:rPr>
          <w:rFonts w:ascii="Arial" w:hAnsi="Arial" w:cs="Arial"/>
          <w:sz w:val="21"/>
          <w:szCs w:val="21"/>
        </w:rPr>
      </w:pPr>
      <w:r w:rsidRPr="00EC5087">
        <w:rPr>
          <w:rFonts w:ascii="Arial" w:hAnsi="Arial" w:cs="Arial"/>
          <w:b/>
          <w:sz w:val="21"/>
          <w:szCs w:val="21"/>
        </w:rPr>
        <w:t xml:space="preserve">Art. 2º. </w:t>
      </w:r>
      <w:r w:rsidR="001B533D" w:rsidRPr="00EC5087">
        <w:rPr>
          <w:rFonts w:ascii="Arial" w:hAnsi="Arial" w:cs="Arial"/>
          <w:sz w:val="21"/>
          <w:szCs w:val="21"/>
        </w:rPr>
        <w:t>O número de vagas para o</w:t>
      </w:r>
      <w:r w:rsidR="00AF3B2F" w:rsidRPr="00EC5087">
        <w:rPr>
          <w:rFonts w:ascii="Arial" w:hAnsi="Arial" w:cs="Arial"/>
          <w:sz w:val="21"/>
          <w:szCs w:val="21"/>
        </w:rPr>
        <w:t>s</w:t>
      </w:r>
      <w:r w:rsidR="00060D51" w:rsidRPr="00EC5087">
        <w:rPr>
          <w:rFonts w:ascii="Arial" w:hAnsi="Arial" w:cs="Arial"/>
          <w:sz w:val="21"/>
          <w:szCs w:val="21"/>
        </w:rPr>
        <w:t xml:space="preserve"> cargo</w:t>
      </w:r>
      <w:r w:rsidR="00AF3B2F" w:rsidRPr="00EC5087">
        <w:rPr>
          <w:rFonts w:ascii="Arial" w:hAnsi="Arial" w:cs="Arial"/>
          <w:sz w:val="21"/>
          <w:szCs w:val="21"/>
        </w:rPr>
        <w:t>s abaixo relacionados, previstos nos anexo I e II, da Lei 638/2017, Estatuto dos Servidores Públicos do Município de Durandé, passam a vigorar da seguinte forma:</w:t>
      </w:r>
    </w:p>
    <w:tbl>
      <w:tblPr>
        <w:tblW w:w="0" w:type="auto"/>
        <w:jc w:val="center"/>
        <w:tblInd w:w="-2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8"/>
        <w:gridCol w:w="1514"/>
        <w:gridCol w:w="1514"/>
        <w:gridCol w:w="1610"/>
        <w:gridCol w:w="1610"/>
      </w:tblGrid>
      <w:tr w:rsidR="000E5C58" w:rsidRPr="00EC5087" w:rsidTr="00490226">
        <w:trPr>
          <w:jc w:val="center"/>
        </w:trPr>
        <w:tc>
          <w:tcPr>
            <w:tcW w:w="2738" w:type="dxa"/>
            <w:shd w:val="clear" w:color="auto" w:fill="8DB3E2" w:themeFill="text2" w:themeFillTint="66"/>
            <w:vAlign w:val="center"/>
          </w:tcPr>
          <w:p w:rsidR="000E5C58" w:rsidRPr="00EC5087" w:rsidRDefault="000E5C58" w:rsidP="007F3EDC">
            <w:pPr>
              <w:pStyle w:val="SemEspaamento"/>
              <w:spacing w:before="120" w:after="120" w:line="360" w:lineRule="auto"/>
              <w:rPr>
                <w:rFonts w:ascii="Arial" w:hAnsi="Arial" w:cs="Arial"/>
                <w:b/>
                <w:sz w:val="21"/>
                <w:szCs w:val="21"/>
              </w:rPr>
            </w:pPr>
            <w:r w:rsidRPr="00EC5087">
              <w:rPr>
                <w:rFonts w:ascii="Arial" w:hAnsi="Arial" w:cs="Arial"/>
                <w:b/>
                <w:sz w:val="21"/>
                <w:szCs w:val="21"/>
              </w:rPr>
              <w:t>Cargo</w:t>
            </w:r>
          </w:p>
        </w:tc>
        <w:tc>
          <w:tcPr>
            <w:tcW w:w="1514" w:type="dxa"/>
            <w:shd w:val="clear" w:color="auto" w:fill="8DB3E2" w:themeFill="text2" w:themeFillTint="66"/>
          </w:tcPr>
          <w:p w:rsidR="000E5C58" w:rsidRPr="00EC5087" w:rsidRDefault="000E5C58" w:rsidP="007F3EDC">
            <w:pPr>
              <w:pStyle w:val="SemEspaamento"/>
              <w:spacing w:before="120" w:after="120" w:line="360" w:lineRule="auto"/>
              <w:rPr>
                <w:rFonts w:ascii="Arial" w:hAnsi="Arial" w:cs="Arial"/>
                <w:b/>
                <w:sz w:val="21"/>
                <w:szCs w:val="21"/>
              </w:rPr>
            </w:pPr>
            <w:r w:rsidRPr="00EC5087">
              <w:rPr>
                <w:rFonts w:ascii="Arial" w:hAnsi="Arial" w:cs="Arial"/>
                <w:b/>
                <w:sz w:val="21"/>
                <w:szCs w:val="21"/>
              </w:rPr>
              <w:t>Número de Vagas Existente</w:t>
            </w:r>
          </w:p>
        </w:tc>
        <w:tc>
          <w:tcPr>
            <w:tcW w:w="1514" w:type="dxa"/>
            <w:shd w:val="clear" w:color="auto" w:fill="8DB3E2" w:themeFill="text2" w:themeFillTint="66"/>
            <w:vAlign w:val="center"/>
          </w:tcPr>
          <w:p w:rsidR="000E5C58" w:rsidRPr="00EC5087" w:rsidRDefault="000E5C58" w:rsidP="007F3EDC">
            <w:pPr>
              <w:pStyle w:val="SemEspaamento"/>
              <w:spacing w:before="120" w:after="120" w:line="360" w:lineRule="auto"/>
              <w:rPr>
                <w:rFonts w:ascii="Arial" w:hAnsi="Arial" w:cs="Arial"/>
                <w:b/>
                <w:sz w:val="21"/>
                <w:szCs w:val="21"/>
              </w:rPr>
            </w:pPr>
            <w:r w:rsidRPr="00EC5087">
              <w:rPr>
                <w:rFonts w:ascii="Arial" w:hAnsi="Arial" w:cs="Arial"/>
                <w:b/>
                <w:sz w:val="21"/>
                <w:szCs w:val="21"/>
              </w:rPr>
              <w:t>Acresce +</w:t>
            </w:r>
          </w:p>
        </w:tc>
        <w:tc>
          <w:tcPr>
            <w:tcW w:w="1610" w:type="dxa"/>
            <w:shd w:val="clear" w:color="auto" w:fill="8DB3E2" w:themeFill="text2" w:themeFillTint="66"/>
          </w:tcPr>
          <w:p w:rsidR="000E5C58" w:rsidRPr="00EC5087" w:rsidRDefault="000E5C58" w:rsidP="007F3EDC">
            <w:pPr>
              <w:pStyle w:val="SemEspaamento"/>
              <w:spacing w:before="120" w:after="120" w:line="360" w:lineRule="auto"/>
              <w:rPr>
                <w:rFonts w:ascii="Arial" w:hAnsi="Arial" w:cs="Arial"/>
                <w:b/>
                <w:sz w:val="21"/>
                <w:szCs w:val="21"/>
              </w:rPr>
            </w:pPr>
            <w:r w:rsidRPr="00EC5087">
              <w:rPr>
                <w:rFonts w:ascii="Arial" w:hAnsi="Arial" w:cs="Arial"/>
                <w:b/>
                <w:sz w:val="21"/>
                <w:szCs w:val="21"/>
              </w:rPr>
              <w:t>Secretaria</w:t>
            </w:r>
            <w:r w:rsidR="004C7B1C" w:rsidRPr="00EC5087">
              <w:rPr>
                <w:rFonts w:ascii="Arial" w:hAnsi="Arial" w:cs="Arial"/>
                <w:b/>
                <w:sz w:val="21"/>
                <w:szCs w:val="21"/>
              </w:rPr>
              <w:t>s</w:t>
            </w:r>
            <w:r w:rsidRPr="00EC5087">
              <w:rPr>
                <w:rFonts w:ascii="Arial" w:hAnsi="Arial" w:cs="Arial"/>
                <w:b/>
                <w:sz w:val="21"/>
                <w:szCs w:val="21"/>
              </w:rPr>
              <w:t xml:space="preserve"> Destinadas</w:t>
            </w:r>
          </w:p>
        </w:tc>
        <w:tc>
          <w:tcPr>
            <w:tcW w:w="1610" w:type="dxa"/>
            <w:shd w:val="clear" w:color="auto" w:fill="8DB3E2" w:themeFill="text2" w:themeFillTint="66"/>
          </w:tcPr>
          <w:p w:rsidR="000E5C58" w:rsidRPr="00EC5087" w:rsidRDefault="000E5C58" w:rsidP="007F3EDC">
            <w:pPr>
              <w:pStyle w:val="SemEspaamento"/>
              <w:spacing w:before="120" w:after="120" w:line="360" w:lineRule="auto"/>
              <w:rPr>
                <w:rFonts w:ascii="Arial" w:hAnsi="Arial" w:cs="Arial"/>
                <w:b/>
                <w:sz w:val="21"/>
                <w:szCs w:val="21"/>
              </w:rPr>
            </w:pPr>
            <w:r w:rsidRPr="00EC5087">
              <w:rPr>
                <w:rFonts w:ascii="Arial" w:hAnsi="Arial" w:cs="Arial"/>
                <w:b/>
                <w:sz w:val="21"/>
                <w:szCs w:val="21"/>
              </w:rPr>
              <w:t>Total</w:t>
            </w:r>
            <w:r w:rsidR="00FE6892" w:rsidRPr="00EC5087">
              <w:rPr>
                <w:rFonts w:ascii="Arial" w:hAnsi="Arial" w:cs="Arial"/>
                <w:b/>
                <w:sz w:val="21"/>
                <w:szCs w:val="21"/>
              </w:rPr>
              <w:t xml:space="preserve"> -</w:t>
            </w:r>
            <w:r w:rsidR="00801882" w:rsidRPr="00EC5087">
              <w:rPr>
                <w:rFonts w:ascii="Arial" w:hAnsi="Arial" w:cs="Arial"/>
                <w:b/>
                <w:sz w:val="21"/>
                <w:szCs w:val="21"/>
              </w:rPr>
              <w:t xml:space="preserve"> passa a vi</w:t>
            </w:r>
            <w:r w:rsidR="008B3473" w:rsidRPr="00EC5087">
              <w:rPr>
                <w:rFonts w:ascii="Arial" w:hAnsi="Arial" w:cs="Arial"/>
                <w:b/>
                <w:sz w:val="21"/>
                <w:szCs w:val="21"/>
              </w:rPr>
              <w:t>gorar</w:t>
            </w:r>
          </w:p>
        </w:tc>
      </w:tr>
      <w:tr w:rsidR="000E5C58" w:rsidRPr="00EC5087" w:rsidTr="00C414E8">
        <w:trPr>
          <w:jc w:val="center"/>
        </w:trPr>
        <w:tc>
          <w:tcPr>
            <w:tcW w:w="2738" w:type="dxa"/>
            <w:vAlign w:val="center"/>
          </w:tcPr>
          <w:p w:rsidR="000E5C58" w:rsidRPr="00EC5087" w:rsidRDefault="000E5C58" w:rsidP="007F3EDC">
            <w:pPr>
              <w:pStyle w:val="SemEspaamento"/>
              <w:spacing w:before="120" w:after="120" w:line="360" w:lineRule="auto"/>
              <w:rPr>
                <w:rFonts w:ascii="Arial" w:hAnsi="Arial" w:cs="Arial"/>
                <w:sz w:val="21"/>
                <w:szCs w:val="21"/>
              </w:rPr>
            </w:pPr>
            <w:r w:rsidRPr="00EC5087">
              <w:rPr>
                <w:rFonts w:ascii="Arial" w:hAnsi="Arial" w:cs="Arial"/>
                <w:sz w:val="21"/>
                <w:szCs w:val="21"/>
              </w:rPr>
              <w:t>Diretor Municipal</w:t>
            </w:r>
          </w:p>
        </w:tc>
        <w:tc>
          <w:tcPr>
            <w:tcW w:w="1514"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02</w:t>
            </w:r>
          </w:p>
        </w:tc>
        <w:tc>
          <w:tcPr>
            <w:tcW w:w="1514"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01</w:t>
            </w:r>
          </w:p>
        </w:tc>
        <w:tc>
          <w:tcPr>
            <w:tcW w:w="1610"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Administração</w:t>
            </w:r>
          </w:p>
        </w:tc>
        <w:tc>
          <w:tcPr>
            <w:tcW w:w="1610"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03</w:t>
            </w:r>
          </w:p>
        </w:tc>
      </w:tr>
      <w:tr w:rsidR="000E5C58" w:rsidRPr="00EC5087" w:rsidTr="00C414E8">
        <w:trPr>
          <w:jc w:val="center"/>
        </w:trPr>
        <w:tc>
          <w:tcPr>
            <w:tcW w:w="2738" w:type="dxa"/>
            <w:vAlign w:val="center"/>
          </w:tcPr>
          <w:p w:rsidR="000E5C58" w:rsidRPr="00EC5087" w:rsidRDefault="000E5C58" w:rsidP="007F3EDC">
            <w:pPr>
              <w:pStyle w:val="SemEspaamento"/>
              <w:spacing w:before="120" w:after="120" w:line="360" w:lineRule="auto"/>
              <w:rPr>
                <w:rFonts w:ascii="Arial" w:hAnsi="Arial" w:cs="Arial"/>
                <w:sz w:val="21"/>
                <w:szCs w:val="21"/>
              </w:rPr>
            </w:pPr>
            <w:r w:rsidRPr="00EC5087">
              <w:rPr>
                <w:rFonts w:ascii="Arial" w:hAnsi="Arial" w:cs="Arial"/>
                <w:sz w:val="21"/>
                <w:szCs w:val="21"/>
              </w:rPr>
              <w:t>Assistente Social</w:t>
            </w:r>
          </w:p>
        </w:tc>
        <w:tc>
          <w:tcPr>
            <w:tcW w:w="1514"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02</w:t>
            </w:r>
          </w:p>
        </w:tc>
        <w:tc>
          <w:tcPr>
            <w:tcW w:w="1514"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01</w:t>
            </w:r>
          </w:p>
        </w:tc>
        <w:tc>
          <w:tcPr>
            <w:tcW w:w="1610"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Assistência – CRAS</w:t>
            </w:r>
          </w:p>
        </w:tc>
        <w:tc>
          <w:tcPr>
            <w:tcW w:w="1610"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03</w:t>
            </w:r>
          </w:p>
        </w:tc>
      </w:tr>
      <w:tr w:rsidR="000E5C58" w:rsidRPr="00EC5087" w:rsidTr="00C414E8">
        <w:trPr>
          <w:jc w:val="center"/>
        </w:trPr>
        <w:tc>
          <w:tcPr>
            <w:tcW w:w="2738" w:type="dxa"/>
            <w:vAlign w:val="center"/>
          </w:tcPr>
          <w:p w:rsidR="000E5C58" w:rsidRPr="00EC5087" w:rsidRDefault="000E5C58" w:rsidP="007F3EDC">
            <w:pPr>
              <w:pStyle w:val="SemEspaamento"/>
              <w:spacing w:before="120" w:after="120" w:line="360" w:lineRule="auto"/>
              <w:rPr>
                <w:rFonts w:ascii="Arial" w:hAnsi="Arial" w:cs="Arial"/>
                <w:sz w:val="21"/>
                <w:szCs w:val="21"/>
              </w:rPr>
            </w:pPr>
            <w:r w:rsidRPr="00EC5087">
              <w:rPr>
                <w:rFonts w:ascii="Arial" w:hAnsi="Arial" w:cs="Arial"/>
                <w:sz w:val="21"/>
                <w:szCs w:val="21"/>
              </w:rPr>
              <w:t>Pedreiro</w:t>
            </w:r>
          </w:p>
        </w:tc>
        <w:tc>
          <w:tcPr>
            <w:tcW w:w="1514"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02</w:t>
            </w:r>
          </w:p>
        </w:tc>
        <w:tc>
          <w:tcPr>
            <w:tcW w:w="1514"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03</w:t>
            </w:r>
          </w:p>
        </w:tc>
        <w:tc>
          <w:tcPr>
            <w:tcW w:w="1610"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Obras</w:t>
            </w:r>
          </w:p>
        </w:tc>
        <w:tc>
          <w:tcPr>
            <w:tcW w:w="1610"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05</w:t>
            </w:r>
          </w:p>
        </w:tc>
      </w:tr>
      <w:tr w:rsidR="000E5C58" w:rsidRPr="00EC5087" w:rsidTr="00C414E8">
        <w:trPr>
          <w:jc w:val="center"/>
        </w:trPr>
        <w:tc>
          <w:tcPr>
            <w:tcW w:w="2738" w:type="dxa"/>
            <w:vAlign w:val="center"/>
          </w:tcPr>
          <w:p w:rsidR="000E5C58" w:rsidRPr="00EC5087" w:rsidRDefault="000E5C58" w:rsidP="007F3EDC">
            <w:pPr>
              <w:pStyle w:val="SemEspaamento"/>
              <w:spacing w:before="120" w:after="120" w:line="360" w:lineRule="auto"/>
              <w:rPr>
                <w:rFonts w:ascii="Arial" w:hAnsi="Arial" w:cs="Arial"/>
                <w:sz w:val="21"/>
                <w:szCs w:val="21"/>
              </w:rPr>
            </w:pPr>
            <w:r w:rsidRPr="00EC5087">
              <w:rPr>
                <w:rFonts w:ascii="Arial" w:hAnsi="Arial" w:cs="Arial"/>
                <w:sz w:val="21"/>
                <w:szCs w:val="21"/>
              </w:rPr>
              <w:t>Vice Diretor</w:t>
            </w:r>
            <w:r w:rsidR="002F5DFC" w:rsidRPr="00EC5087">
              <w:rPr>
                <w:rFonts w:ascii="Arial" w:hAnsi="Arial" w:cs="Arial"/>
                <w:sz w:val="21"/>
                <w:szCs w:val="21"/>
              </w:rPr>
              <w:t xml:space="preserve"> Escolar</w:t>
            </w:r>
          </w:p>
        </w:tc>
        <w:tc>
          <w:tcPr>
            <w:tcW w:w="1514"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01</w:t>
            </w:r>
          </w:p>
        </w:tc>
        <w:tc>
          <w:tcPr>
            <w:tcW w:w="1514"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01</w:t>
            </w:r>
          </w:p>
        </w:tc>
        <w:tc>
          <w:tcPr>
            <w:tcW w:w="1610"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Educação</w:t>
            </w:r>
          </w:p>
        </w:tc>
        <w:tc>
          <w:tcPr>
            <w:tcW w:w="1610"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02</w:t>
            </w:r>
          </w:p>
        </w:tc>
      </w:tr>
      <w:tr w:rsidR="000E5C58" w:rsidRPr="00EC5087" w:rsidTr="00C414E8">
        <w:trPr>
          <w:jc w:val="center"/>
        </w:trPr>
        <w:tc>
          <w:tcPr>
            <w:tcW w:w="2738" w:type="dxa"/>
            <w:vAlign w:val="center"/>
          </w:tcPr>
          <w:p w:rsidR="000E5C58" w:rsidRPr="00EC5087" w:rsidRDefault="000E5C58" w:rsidP="007F3EDC">
            <w:pPr>
              <w:pStyle w:val="SemEspaamento"/>
              <w:spacing w:before="120" w:after="120" w:line="360" w:lineRule="auto"/>
              <w:rPr>
                <w:rFonts w:ascii="Arial" w:hAnsi="Arial" w:cs="Arial"/>
                <w:sz w:val="21"/>
                <w:szCs w:val="21"/>
              </w:rPr>
            </w:pPr>
            <w:r w:rsidRPr="00EC5087">
              <w:rPr>
                <w:rFonts w:ascii="Arial" w:hAnsi="Arial" w:cs="Arial"/>
                <w:sz w:val="21"/>
                <w:szCs w:val="21"/>
              </w:rPr>
              <w:t>Professor</w:t>
            </w:r>
          </w:p>
        </w:tc>
        <w:tc>
          <w:tcPr>
            <w:tcW w:w="1514"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53</w:t>
            </w:r>
          </w:p>
        </w:tc>
        <w:tc>
          <w:tcPr>
            <w:tcW w:w="1514"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05</w:t>
            </w:r>
          </w:p>
        </w:tc>
        <w:tc>
          <w:tcPr>
            <w:tcW w:w="1610"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Educação</w:t>
            </w:r>
          </w:p>
        </w:tc>
        <w:tc>
          <w:tcPr>
            <w:tcW w:w="1610"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58</w:t>
            </w:r>
          </w:p>
        </w:tc>
      </w:tr>
      <w:tr w:rsidR="000E5C58" w:rsidRPr="00EC5087" w:rsidTr="00C414E8">
        <w:trPr>
          <w:jc w:val="center"/>
        </w:trPr>
        <w:tc>
          <w:tcPr>
            <w:tcW w:w="2738" w:type="dxa"/>
            <w:vAlign w:val="center"/>
          </w:tcPr>
          <w:p w:rsidR="000E5C58" w:rsidRPr="00EC5087" w:rsidRDefault="000E5C58" w:rsidP="007F3EDC">
            <w:pPr>
              <w:pStyle w:val="SemEspaamento"/>
              <w:spacing w:before="120" w:after="120" w:line="360" w:lineRule="auto"/>
              <w:rPr>
                <w:rFonts w:ascii="Arial" w:hAnsi="Arial" w:cs="Arial"/>
                <w:sz w:val="21"/>
                <w:szCs w:val="21"/>
              </w:rPr>
            </w:pPr>
            <w:r w:rsidRPr="00EC5087">
              <w:rPr>
                <w:rFonts w:ascii="Arial" w:hAnsi="Arial" w:cs="Arial"/>
                <w:sz w:val="21"/>
                <w:szCs w:val="21"/>
              </w:rPr>
              <w:t>Operário Braçal</w:t>
            </w:r>
          </w:p>
        </w:tc>
        <w:tc>
          <w:tcPr>
            <w:tcW w:w="1514"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49</w:t>
            </w:r>
          </w:p>
        </w:tc>
        <w:tc>
          <w:tcPr>
            <w:tcW w:w="1514"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06</w:t>
            </w:r>
          </w:p>
        </w:tc>
        <w:tc>
          <w:tcPr>
            <w:tcW w:w="1610"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Obras</w:t>
            </w:r>
          </w:p>
        </w:tc>
        <w:tc>
          <w:tcPr>
            <w:tcW w:w="1610"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55</w:t>
            </w:r>
          </w:p>
        </w:tc>
      </w:tr>
      <w:tr w:rsidR="000E5C58" w:rsidRPr="00EC5087" w:rsidTr="00C414E8">
        <w:trPr>
          <w:jc w:val="center"/>
        </w:trPr>
        <w:tc>
          <w:tcPr>
            <w:tcW w:w="2738" w:type="dxa"/>
            <w:vAlign w:val="center"/>
          </w:tcPr>
          <w:p w:rsidR="000E5C58" w:rsidRPr="00EC5087" w:rsidRDefault="000E5C58" w:rsidP="007F3EDC">
            <w:pPr>
              <w:pStyle w:val="SemEspaamento"/>
              <w:spacing w:before="120" w:after="120" w:line="360" w:lineRule="auto"/>
              <w:rPr>
                <w:rFonts w:ascii="Arial" w:hAnsi="Arial" w:cs="Arial"/>
                <w:sz w:val="21"/>
                <w:szCs w:val="21"/>
              </w:rPr>
            </w:pPr>
            <w:r w:rsidRPr="00EC5087">
              <w:rPr>
                <w:rFonts w:ascii="Arial" w:hAnsi="Arial" w:cs="Arial"/>
                <w:sz w:val="21"/>
                <w:szCs w:val="21"/>
              </w:rPr>
              <w:t>Monitor Escolar</w:t>
            </w:r>
          </w:p>
        </w:tc>
        <w:tc>
          <w:tcPr>
            <w:tcW w:w="1514"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10</w:t>
            </w:r>
          </w:p>
        </w:tc>
        <w:tc>
          <w:tcPr>
            <w:tcW w:w="1514"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10</w:t>
            </w:r>
          </w:p>
        </w:tc>
        <w:tc>
          <w:tcPr>
            <w:tcW w:w="1610" w:type="dxa"/>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Educação</w:t>
            </w:r>
          </w:p>
        </w:tc>
        <w:tc>
          <w:tcPr>
            <w:tcW w:w="1610" w:type="dxa"/>
            <w:vAlign w:val="center"/>
          </w:tcPr>
          <w:p w:rsidR="000E5C58" w:rsidRPr="00EC5087" w:rsidRDefault="000E5C5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20</w:t>
            </w:r>
          </w:p>
        </w:tc>
      </w:tr>
      <w:tr w:rsidR="00B65618" w:rsidRPr="00EC5087" w:rsidTr="00C414E8">
        <w:trPr>
          <w:jc w:val="center"/>
        </w:trPr>
        <w:tc>
          <w:tcPr>
            <w:tcW w:w="2738" w:type="dxa"/>
            <w:vAlign w:val="center"/>
          </w:tcPr>
          <w:p w:rsidR="00B65618" w:rsidRPr="00EC5087" w:rsidRDefault="00B65618" w:rsidP="007F3EDC">
            <w:pPr>
              <w:pStyle w:val="SemEspaamento"/>
              <w:spacing w:before="120" w:after="120" w:line="360" w:lineRule="auto"/>
              <w:rPr>
                <w:rFonts w:ascii="Arial" w:hAnsi="Arial" w:cs="Arial"/>
                <w:sz w:val="21"/>
                <w:szCs w:val="21"/>
              </w:rPr>
            </w:pPr>
            <w:r w:rsidRPr="00EC5087">
              <w:rPr>
                <w:rFonts w:ascii="Arial" w:hAnsi="Arial" w:cs="Arial"/>
                <w:sz w:val="21"/>
                <w:szCs w:val="21"/>
              </w:rPr>
              <w:t>Monitor de Transporte Escolar</w:t>
            </w:r>
          </w:p>
        </w:tc>
        <w:tc>
          <w:tcPr>
            <w:tcW w:w="1514" w:type="dxa"/>
          </w:tcPr>
          <w:p w:rsidR="00B65618" w:rsidRPr="00EC5087" w:rsidRDefault="00B6561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00</w:t>
            </w:r>
          </w:p>
        </w:tc>
        <w:tc>
          <w:tcPr>
            <w:tcW w:w="1514" w:type="dxa"/>
            <w:vAlign w:val="center"/>
          </w:tcPr>
          <w:p w:rsidR="00B65618" w:rsidRPr="00EC5087" w:rsidRDefault="00B6561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20</w:t>
            </w:r>
          </w:p>
        </w:tc>
        <w:tc>
          <w:tcPr>
            <w:tcW w:w="1610" w:type="dxa"/>
          </w:tcPr>
          <w:p w:rsidR="00B65618" w:rsidRPr="00EC5087" w:rsidRDefault="00B6561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Educação</w:t>
            </w:r>
          </w:p>
        </w:tc>
        <w:tc>
          <w:tcPr>
            <w:tcW w:w="1610" w:type="dxa"/>
            <w:vAlign w:val="center"/>
          </w:tcPr>
          <w:p w:rsidR="00B65618" w:rsidRPr="00EC5087" w:rsidRDefault="00B65618" w:rsidP="007F3EDC">
            <w:pPr>
              <w:pStyle w:val="SemEspaamento"/>
              <w:spacing w:before="120" w:after="120" w:line="360" w:lineRule="auto"/>
              <w:jc w:val="center"/>
              <w:rPr>
                <w:rFonts w:ascii="Arial" w:hAnsi="Arial" w:cs="Arial"/>
                <w:sz w:val="21"/>
                <w:szCs w:val="21"/>
              </w:rPr>
            </w:pPr>
            <w:r w:rsidRPr="00EC5087">
              <w:rPr>
                <w:rFonts w:ascii="Arial" w:hAnsi="Arial" w:cs="Arial"/>
                <w:sz w:val="21"/>
                <w:szCs w:val="21"/>
              </w:rPr>
              <w:t>20</w:t>
            </w:r>
          </w:p>
        </w:tc>
      </w:tr>
    </w:tbl>
    <w:p w:rsidR="00706147" w:rsidRPr="00EC5087" w:rsidRDefault="00DA1E02" w:rsidP="007F3EDC">
      <w:pPr>
        <w:spacing w:before="120" w:after="120" w:line="360" w:lineRule="auto"/>
        <w:jc w:val="both"/>
        <w:rPr>
          <w:rFonts w:ascii="Arial" w:hAnsi="Arial" w:cs="Arial"/>
          <w:sz w:val="21"/>
          <w:szCs w:val="21"/>
        </w:rPr>
      </w:pPr>
      <w:r w:rsidRPr="00EC5087">
        <w:rPr>
          <w:rFonts w:ascii="Arial" w:hAnsi="Arial" w:cs="Arial"/>
          <w:b/>
          <w:sz w:val="21"/>
          <w:szCs w:val="21"/>
        </w:rPr>
        <w:t xml:space="preserve">Art. 3º - </w:t>
      </w:r>
      <w:r w:rsidR="00706147" w:rsidRPr="00EC5087">
        <w:rPr>
          <w:rFonts w:ascii="Arial" w:hAnsi="Arial" w:cs="Arial"/>
          <w:sz w:val="21"/>
          <w:szCs w:val="21"/>
        </w:rPr>
        <w:t xml:space="preserve">O cargo de </w:t>
      </w:r>
      <w:r w:rsidR="00706147" w:rsidRPr="00EC5087">
        <w:rPr>
          <w:rFonts w:ascii="Arial" w:hAnsi="Arial" w:cs="Arial"/>
          <w:b/>
          <w:sz w:val="21"/>
          <w:szCs w:val="21"/>
        </w:rPr>
        <w:t>monitor escolar</w:t>
      </w:r>
      <w:r w:rsidR="00706147" w:rsidRPr="00EC5087">
        <w:rPr>
          <w:rFonts w:ascii="Arial" w:hAnsi="Arial" w:cs="Arial"/>
          <w:sz w:val="21"/>
          <w:szCs w:val="21"/>
        </w:rPr>
        <w:t xml:space="preserve"> previsto no anexo</w:t>
      </w:r>
      <w:r w:rsidR="00261B89" w:rsidRPr="00EC5087">
        <w:rPr>
          <w:rFonts w:ascii="Arial" w:hAnsi="Arial" w:cs="Arial"/>
          <w:sz w:val="21"/>
          <w:szCs w:val="21"/>
        </w:rPr>
        <w:t xml:space="preserve"> II, e</w:t>
      </w:r>
      <w:r w:rsidR="00706147" w:rsidRPr="00EC5087">
        <w:rPr>
          <w:rFonts w:ascii="Arial" w:hAnsi="Arial" w:cs="Arial"/>
          <w:sz w:val="21"/>
          <w:szCs w:val="21"/>
        </w:rPr>
        <w:t xml:space="preserve"> V da lei 638/2017, passa a vigorar com </w:t>
      </w:r>
      <w:r w:rsidR="00751B95" w:rsidRPr="00EC5087">
        <w:rPr>
          <w:rFonts w:ascii="Arial" w:hAnsi="Arial" w:cs="Arial"/>
          <w:sz w:val="21"/>
          <w:szCs w:val="21"/>
        </w:rPr>
        <w:t>o seguinte vencimento, car</w:t>
      </w:r>
      <w:r w:rsidR="005E0324" w:rsidRPr="00EC5087">
        <w:rPr>
          <w:rFonts w:ascii="Arial" w:hAnsi="Arial" w:cs="Arial"/>
          <w:sz w:val="21"/>
          <w:szCs w:val="21"/>
        </w:rPr>
        <w:t>ga horária, qualificação e requi</w:t>
      </w:r>
      <w:r w:rsidR="00751B95" w:rsidRPr="00EC5087">
        <w:rPr>
          <w:rFonts w:ascii="Arial" w:hAnsi="Arial" w:cs="Arial"/>
          <w:sz w:val="21"/>
          <w:szCs w:val="21"/>
        </w:rPr>
        <w:t>sito</w:t>
      </w:r>
      <w:r w:rsidR="005E0324" w:rsidRPr="00EC5087">
        <w:rPr>
          <w:rFonts w:ascii="Arial" w:hAnsi="Arial" w:cs="Arial"/>
          <w:sz w:val="21"/>
          <w:szCs w:val="21"/>
        </w:rPr>
        <w:t>s</w:t>
      </w:r>
      <w:r w:rsidR="00751B95" w:rsidRPr="00EC5087">
        <w:rPr>
          <w:rFonts w:ascii="Arial" w:hAnsi="Arial" w:cs="Arial"/>
          <w:sz w:val="21"/>
          <w:szCs w:val="21"/>
        </w:rPr>
        <w:t>, e</w:t>
      </w:r>
      <w:r w:rsidR="00706147" w:rsidRPr="00EC5087">
        <w:rPr>
          <w:rFonts w:ascii="Arial" w:hAnsi="Arial" w:cs="Arial"/>
          <w:sz w:val="21"/>
          <w:szCs w:val="21"/>
        </w:rPr>
        <w:t xml:space="preserve"> atribuições:</w:t>
      </w:r>
    </w:p>
    <w:tbl>
      <w:tblPr>
        <w:tblStyle w:val="Tabelacomgrade"/>
        <w:tblW w:w="8930" w:type="dxa"/>
        <w:tblInd w:w="392" w:type="dxa"/>
        <w:tblLayout w:type="fixed"/>
        <w:tblLook w:val="04A0"/>
      </w:tblPr>
      <w:tblGrid>
        <w:gridCol w:w="1984"/>
        <w:gridCol w:w="1701"/>
        <w:gridCol w:w="1701"/>
        <w:gridCol w:w="3544"/>
      </w:tblGrid>
      <w:tr w:rsidR="00751B95" w:rsidRPr="00EC5087" w:rsidTr="00261B89">
        <w:tc>
          <w:tcPr>
            <w:tcW w:w="1984" w:type="dxa"/>
          </w:tcPr>
          <w:p w:rsidR="00751B95" w:rsidRPr="00EC5087" w:rsidRDefault="00751B95"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lastRenderedPageBreak/>
              <w:t>Cargo</w:t>
            </w:r>
          </w:p>
        </w:tc>
        <w:tc>
          <w:tcPr>
            <w:tcW w:w="1701" w:type="dxa"/>
          </w:tcPr>
          <w:p w:rsidR="00751B95" w:rsidRPr="00EC5087" w:rsidRDefault="00751B95"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Vencimento</w:t>
            </w:r>
          </w:p>
        </w:tc>
        <w:tc>
          <w:tcPr>
            <w:tcW w:w="1701" w:type="dxa"/>
          </w:tcPr>
          <w:p w:rsidR="00751B95" w:rsidRPr="00EC5087" w:rsidRDefault="00751B95"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Carga Horária</w:t>
            </w:r>
          </w:p>
        </w:tc>
        <w:tc>
          <w:tcPr>
            <w:tcW w:w="3544" w:type="dxa"/>
          </w:tcPr>
          <w:p w:rsidR="00751B95" w:rsidRPr="00EC5087" w:rsidRDefault="00751B95"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Qualificação e Requisitos</w:t>
            </w:r>
          </w:p>
        </w:tc>
      </w:tr>
      <w:tr w:rsidR="00751B95" w:rsidRPr="00EC5087" w:rsidTr="00261B89">
        <w:tc>
          <w:tcPr>
            <w:tcW w:w="1984" w:type="dxa"/>
          </w:tcPr>
          <w:p w:rsidR="00751B95" w:rsidRPr="00EC5087" w:rsidRDefault="00751B95"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Monitor Escolar</w:t>
            </w:r>
          </w:p>
        </w:tc>
        <w:tc>
          <w:tcPr>
            <w:tcW w:w="1701" w:type="dxa"/>
          </w:tcPr>
          <w:p w:rsidR="00751B95" w:rsidRPr="00EC5087" w:rsidRDefault="00751B95" w:rsidP="00EA2E22">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R$ 1.5</w:t>
            </w:r>
            <w:r w:rsidR="00EA2E22" w:rsidRPr="00EC5087">
              <w:rPr>
                <w:rFonts w:ascii="Arial" w:hAnsi="Arial" w:cs="Arial"/>
                <w:sz w:val="21"/>
                <w:szCs w:val="21"/>
              </w:rPr>
              <w:t>20</w:t>
            </w:r>
            <w:r w:rsidRPr="00EC5087">
              <w:rPr>
                <w:rFonts w:ascii="Arial" w:hAnsi="Arial" w:cs="Arial"/>
                <w:sz w:val="21"/>
                <w:szCs w:val="21"/>
              </w:rPr>
              <w:t>,00</w:t>
            </w:r>
          </w:p>
        </w:tc>
        <w:tc>
          <w:tcPr>
            <w:tcW w:w="1701" w:type="dxa"/>
          </w:tcPr>
          <w:p w:rsidR="00751B95" w:rsidRPr="00EC5087" w:rsidRDefault="00751B95" w:rsidP="007F3EDC">
            <w:pPr>
              <w:tabs>
                <w:tab w:val="left" w:pos="1309"/>
              </w:tabs>
              <w:spacing w:before="120" w:after="120" w:line="360" w:lineRule="auto"/>
              <w:ind w:right="-107"/>
              <w:jc w:val="both"/>
              <w:rPr>
                <w:rFonts w:ascii="Arial" w:hAnsi="Arial" w:cs="Arial"/>
                <w:sz w:val="21"/>
                <w:szCs w:val="21"/>
              </w:rPr>
            </w:pPr>
            <w:r w:rsidRPr="00EC5087">
              <w:rPr>
                <w:rFonts w:ascii="Arial" w:hAnsi="Arial" w:cs="Arial"/>
                <w:sz w:val="21"/>
                <w:szCs w:val="21"/>
              </w:rPr>
              <w:t>25h semanais</w:t>
            </w:r>
          </w:p>
        </w:tc>
        <w:tc>
          <w:tcPr>
            <w:tcW w:w="3544" w:type="dxa"/>
          </w:tcPr>
          <w:p w:rsidR="00051B7A" w:rsidRDefault="00B45203" w:rsidP="007F3EDC">
            <w:pPr>
              <w:tabs>
                <w:tab w:val="left" w:pos="1134"/>
              </w:tabs>
              <w:spacing w:before="120" w:after="120" w:line="360" w:lineRule="auto"/>
              <w:jc w:val="both"/>
              <w:rPr>
                <w:rFonts w:ascii="Arial" w:hAnsi="Arial" w:cs="Arial"/>
                <w:sz w:val="21"/>
                <w:szCs w:val="21"/>
              </w:rPr>
            </w:pPr>
            <w:r>
              <w:rPr>
                <w:rFonts w:ascii="Arial" w:hAnsi="Arial" w:cs="Arial"/>
                <w:sz w:val="21"/>
                <w:szCs w:val="21"/>
              </w:rPr>
              <w:t xml:space="preserve">Curso de </w:t>
            </w:r>
            <w:r w:rsidR="00051B7A">
              <w:rPr>
                <w:rFonts w:ascii="Arial" w:hAnsi="Arial" w:cs="Arial"/>
                <w:sz w:val="21"/>
                <w:szCs w:val="21"/>
              </w:rPr>
              <w:t>Magistério e/ou</w:t>
            </w:r>
          </w:p>
          <w:p w:rsidR="00751B95" w:rsidRPr="00EC5087" w:rsidRDefault="00751B95"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 xml:space="preserve">Licenciatura </w:t>
            </w:r>
            <w:r w:rsidR="00BA71B4" w:rsidRPr="00EC5087">
              <w:rPr>
                <w:rFonts w:ascii="Arial" w:hAnsi="Arial" w:cs="Arial"/>
                <w:sz w:val="21"/>
                <w:szCs w:val="21"/>
              </w:rPr>
              <w:t>em P</w:t>
            </w:r>
            <w:r w:rsidRPr="00EC5087">
              <w:rPr>
                <w:rFonts w:ascii="Arial" w:hAnsi="Arial" w:cs="Arial"/>
                <w:sz w:val="21"/>
                <w:szCs w:val="21"/>
              </w:rPr>
              <w:t>edagogia</w:t>
            </w:r>
          </w:p>
        </w:tc>
      </w:tr>
    </w:tbl>
    <w:p w:rsidR="00CC0A69" w:rsidRPr="00EC5087" w:rsidRDefault="00751B95"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I – Atribuições</w:t>
      </w:r>
      <w:r w:rsidRPr="00EC5087">
        <w:rPr>
          <w:rFonts w:ascii="Arial" w:hAnsi="Arial" w:cs="Arial"/>
          <w:sz w:val="21"/>
          <w:szCs w:val="21"/>
        </w:rPr>
        <w:t xml:space="preserve"> </w:t>
      </w:r>
      <w:r w:rsidR="00051DF8" w:rsidRPr="00EC5087">
        <w:rPr>
          <w:rFonts w:ascii="Arial" w:hAnsi="Arial" w:cs="Arial"/>
          <w:sz w:val="21"/>
          <w:szCs w:val="21"/>
        </w:rPr>
        <w:t xml:space="preserve">- Promover a adaptação das crianças que estão ingressando na Escola de Educação Infantil; Realizar suas tarefas com respeito, compreensão e carinho; Conhecer as características individuais das faixas etárias assistidas para uma atuação mais eficaz e de qualidade; Realizar atividades lúdicas e dirigidas, que proporcionem o desenvolvimento integral da criança, visando potencializar aspectos corporais, afetivas, emocionais, estéticos e éticos na perspectiva de contribuir para a formação de crianças felizes e saudáveis. Conceber o brincar como importante meio do processo de desenvolvimento, de ensino e de aprendizagem na Educação Infantil; Viabilizar o desenvolvimento dos processos de Identidade e Autonomia das crianças, promovendo a formação pessoal e social e valorizando o convívio com a diversidade; Participar do planejamento, execução e avaliação de projetos e atividades que proporcionem a ampliação do universo cognitivo da criança, contemplando os seguintes eixos de trabalho: Corpo e Movimento, Música, Artes Visuais, Linguagem Oral e Escrita, Natureza e Sociedade e Matemática; Comprometer-se com a prática educacional, respondendo às demandas familiares e das crianças; Garantir a segurança das crianças na Instituição e no Transporte Escolar; Comunicar à equipe diretiva do estabelecimento os fatos e acontecimentos relevantes do dia e, se necessário, juntamente com a direção, informar aos pais; Proceder e orientar as crianças no que se refere à higiene pessoal, atendendo a faixa etária de atuação; Servir refeições e auxiliar na alimentação, deixando o ambiente limpo e organizado, após seu uso; Promover e zelar pelo horário de repouso; Prestar atendimento em casos de pequenos ferimentos ou outras situações, informando ao responsável; Manter disciplinadas as crianças quando sob sua responsabilidade; Zelar pelo ambiente e pelos objetos pertencentes à Escola de Educação Infantil e pertencente às crianças; Zelar pelas crianças durante as atividades livres no pátio; Acompanhar as crianças em suas atividades educacionais como passeios, visitas, festas; Observar, anotar e organizar registros das crianças matriculadas na rede municipal de ensino, em seu Plano de Trabalho e na Agenda das crianças; Participar da avaliação da criança, elaborando parecer descritivo para ser entregue às famílias; Zelar pela limpeza e organização do ambiente de trabalho; Participar das reuniões de pais promovidas pela escola; Executar as estratégias de estimulação para crianças que apresentam dificuldades em aspectos do desenvolvimento infantil seguindo orientações do Serviço de Supervisão da SMECD; Ter relação de respeito com seus colegas de trabalho; Participar de reuniões pedagógicas e administrativas, seminários, encontros, palestras, sessões de estudo e eventos relacionados à educação; Organizar o planejamento diário das atividades docentes, selecionando e integrando os </w:t>
      </w:r>
      <w:r w:rsidR="00051DF8" w:rsidRPr="00EC5087">
        <w:rPr>
          <w:rFonts w:ascii="Arial" w:hAnsi="Arial" w:cs="Arial"/>
          <w:sz w:val="21"/>
          <w:szCs w:val="21"/>
        </w:rPr>
        <w:lastRenderedPageBreak/>
        <w:t xml:space="preserve">conteúdos, atendendo as solicitações e orientações do Serviço de Coordenação Pedagógica e da Equipe Diretiva do Estabelecimento, bem como determinações da Secretaria Municipal de Educação, Cultura e Desporto; Elaborar por escrito e cumprir seu Plano de Trabalho, seguindo orientações da Equipe Diretiva da Escola e do Serviço de Coordenação Pedagógica da SMECD; Colaborar com atividades de articulação da escola com as famílias e a comunidade; </w:t>
      </w:r>
      <w:r w:rsidR="00CC0A69" w:rsidRPr="00EC5087">
        <w:rPr>
          <w:rFonts w:ascii="Arial" w:hAnsi="Arial" w:cs="Arial"/>
          <w:sz w:val="21"/>
          <w:szCs w:val="21"/>
        </w:rPr>
        <w:t>Atuar de forma colaborativa com os professores da classe comum para a definição de estratégias pedagógicas que favoreçam o acesso do aluno com necessidades educacionais especiais ao currículo e a sua interação no grupo; Adaptar/flexibilizar material pedagógico relativo ao conteúdo estudado em sala de aula (atividades, exercícios, provas, avaliações, jogos, livros de histórias, dentre outros) com o uso de material concreto, figuras e simbologia gráfica e construir pranchas de comunicação temáticas para cada atividade, com o objetivo de proporcionar a apropriação e o aprendizado do uso do recurso de comunicação e ampliação de vocabulário de símbolos gráficos; Preparar material especifico para o uso dos alunos na sala de aula; Desenvolver formas de comunicação simbólica, estimulando o aprendizado da linguagem expressiva; Prover recursos de Comunicação Aumentativa e Alternativa; Garantir a utilização de material especifico de Comunicação Aumentativa e Alternativa (pranchas, cartões de comunicação e outros), que atendam à necessidade comunicativa do aluno no espaço escolar; Identificar o melhor recurso de tecnologia assistiva que atenda às necessidades dos alunos de acordo com sua habilidade física e sensorial atual; Ampliar o repertório comunicativo do aluno por meio das atividades curriculares e de vida diária; Orientar a elaboração de materiais didático-pedagógico que possam ser utilizados pelos alunos na sala de aula; Promover as condições para a inclusão dos alunos com necessidades educacionais especiais em todas as atividades da escola; Orientar as famílias para o seu envolvimento e sua participação no processo educacional; Indicar e orientar o uso de equipamentos e materiais específicos e de outros recursos existentes na família e na comunidade.</w:t>
      </w:r>
    </w:p>
    <w:p w:rsidR="00DA1E02" w:rsidRPr="00EC5087" w:rsidRDefault="00706147" w:rsidP="007F3EDC">
      <w:pPr>
        <w:spacing w:before="120" w:after="120" w:line="360" w:lineRule="auto"/>
        <w:jc w:val="both"/>
        <w:rPr>
          <w:rFonts w:ascii="Arial" w:hAnsi="Arial" w:cs="Arial"/>
          <w:sz w:val="21"/>
          <w:szCs w:val="21"/>
        </w:rPr>
      </w:pPr>
      <w:r w:rsidRPr="00EC5087">
        <w:rPr>
          <w:rFonts w:ascii="Arial" w:hAnsi="Arial" w:cs="Arial"/>
          <w:b/>
          <w:sz w:val="21"/>
          <w:szCs w:val="21"/>
        </w:rPr>
        <w:t xml:space="preserve">Art. 4º. </w:t>
      </w:r>
      <w:r w:rsidR="00DA1E02" w:rsidRPr="00EC5087">
        <w:rPr>
          <w:rFonts w:ascii="Arial" w:hAnsi="Arial" w:cs="Arial"/>
          <w:sz w:val="21"/>
          <w:szCs w:val="21"/>
        </w:rPr>
        <w:t xml:space="preserve">Fica criado o cargo </w:t>
      </w:r>
      <w:r w:rsidR="00DA1E02" w:rsidRPr="00EC5087">
        <w:rPr>
          <w:rFonts w:ascii="Arial" w:hAnsi="Arial" w:cs="Arial"/>
          <w:b/>
          <w:sz w:val="21"/>
          <w:szCs w:val="21"/>
        </w:rPr>
        <w:t>monitor de transporte escolar</w:t>
      </w:r>
      <w:r w:rsidR="00DA1E02" w:rsidRPr="00EC5087">
        <w:rPr>
          <w:rFonts w:ascii="Arial" w:hAnsi="Arial" w:cs="Arial"/>
          <w:sz w:val="21"/>
          <w:szCs w:val="21"/>
        </w:rPr>
        <w:t xml:space="preserve">, </w:t>
      </w:r>
      <w:r w:rsidR="00215E0F" w:rsidRPr="00EC5087">
        <w:rPr>
          <w:rFonts w:ascii="Arial" w:hAnsi="Arial" w:cs="Arial"/>
          <w:sz w:val="21"/>
          <w:szCs w:val="21"/>
        </w:rPr>
        <w:t xml:space="preserve">para a Secretaria Municipal de Educação, </w:t>
      </w:r>
      <w:r w:rsidR="00DA1E02" w:rsidRPr="00EC5087">
        <w:rPr>
          <w:rFonts w:ascii="Arial" w:hAnsi="Arial" w:cs="Arial"/>
          <w:sz w:val="21"/>
          <w:szCs w:val="21"/>
        </w:rPr>
        <w:t>com vencimento, vantagem, número de vagas, símbolo, carga horária, qualificação, requisitos e atribuições, nos termos abaixo, que comporá a Classes de Cargos de Provimento Efetivo constante no anexo II</w:t>
      </w:r>
      <w:r w:rsidR="009000C6" w:rsidRPr="00EC5087">
        <w:rPr>
          <w:rFonts w:ascii="Arial" w:hAnsi="Arial" w:cs="Arial"/>
          <w:sz w:val="21"/>
          <w:szCs w:val="21"/>
        </w:rPr>
        <w:t xml:space="preserve"> e V</w:t>
      </w:r>
      <w:r w:rsidR="00DA1E02" w:rsidRPr="00EC5087">
        <w:rPr>
          <w:rFonts w:ascii="Arial" w:hAnsi="Arial" w:cs="Arial"/>
          <w:sz w:val="21"/>
          <w:szCs w:val="21"/>
        </w:rPr>
        <w:t>, do Estatuto dos Servidores Públicos do Município de Durandé – Lei 638/2017</w:t>
      </w:r>
      <w:r w:rsidR="009000C6" w:rsidRPr="00EC5087">
        <w:rPr>
          <w:rFonts w:ascii="Arial" w:hAnsi="Arial" w:cs="Arial"/>
          <w:sz w:val="21"/>
          <w:szCs w:val="21"/>
        </w:rPr>
        <w:t xml:space="preserve"> e Lei 521, de 05 de junho de 2013</w:t>
      </w:r>
      <w:r w:rsidR="00DA1E02" w:rsidRPr="00EC5087">
        <w:rPr>
          <w:rFonts w:ascii="Arial" w:hAnsi="Arial" w:cs="Arial"/>
          <w:sz w:val="21"/>
          <w:szCs w:val="21"/>
        </w:rPr>
        <w:t>:</w:t>
      </w:r>
    </w:p>
    <w:tbl>
      <w:tblPr>
        <w:tblStyle w:val="Tabelacomgrade"/>
        <w:tblW w:w="9639" w:type="dxa"/>
        <w:tblInd w:w="108" w:type="dxa"/>
        <w:tblLayout w:type="fixed"/>
        <w:tblLook w:val="04A0"/>
      </w:tblPr>
      <w:tblGrid>
        <w:gridCol w:w="1984"/>
        <w:gridCol w:w="1559"/>
        <w:gridCol w:w="1701"/>
        <w:gridCol w:w="1276"/>
        <w:gridCol w:w="3119"/>
      </w:tblGrid>
      <w:tr w:rsidR="005E0324" w:rsidRPr="00EC5087" w:rsidTr="005E0324">
        <w:tc>
          <w:tcPr>
            <w:tcW w:w="1984" w:type="dxa"/>
          </w:tcPr>
          <w:p w:rsidR="005E0324" w:rsidRPr="00EC5087" w:rsidRDefault="005E0324"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Cargo</w:t>
            </w:r>
          </w:p>
        </w:tc>
        <w:tc>
          <w:tcPr>
            <w:tcW w:w="1559" w:type="dxa"/>
          </w:tcPr>
          <w:p w:rsidR="005E0324" w:rsidRPr="00EC5087" w:rsidRDefault="005E0324"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Vencimento</w:t>
            </w:r>
          </w:p>
        </w:tc>
        <w:tc>
          <w:tcPr>
            <w:tcW w:w="1701" w:type="dxa"/>
          </w:tcPr>
          <w:p w:rsidR="005E0324" w:rsidRPr="00EC5087" w:rsidRDefault="005E0324"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Carga Horária</w:t>
            </w:r>
          </w:p>
        </w:tc>
        <w:tc>
          <w:tcPr>
            <w:tcW w:w="1276" w:type="dxa"/>
          </w:tcPr>
          <w:p w:rsidR="005E0324" w:rsidRPr="00EC5087" w:rsidRDefault="005E0324" w:rsidP="007F3EDC">
            <w:pPr>
              <w:pStyle w:val="SemEspaamento"/>
              <w:spacing w:before="120" w:after="120" w:line="360" w:lineRule="auto"/>
              <w:rPr>
                <w:rFonts w:ascii="Arial" w:hAnsi="Arial" w:cs="Arial"/>
                <w:b/>
                <w:sz w:val="21"/>
                <w:szCs w:val="21"/>
              </w:rPr>
            </w:pPr>
            <w:r w:rsidRPr="00EC5087">
              <w:rPr>
                <w:rFonts w:ascii="Arial" w:hAnsi="Arial" w:cs="Arial"/>
                <w:b/>
                <w:sz w:val="21"/>
                <w:szCs w:val="21"/>
              </w:rPr>
              <w:t>Símbolo</w:t>
            </w:r>
          </w:p>
        </w:tc>
        <w:tc>
          <w:tcPr>
            <w:tcW w:w="3119" w:type="dxa"/>
          </w:tcPr>
          <w:p w:rsidR="005E0324" w:rsidRPr="00EC5087" w:rsidRDefault="005E0324"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Qualificação e Requisitos</w:t>
            </w:r>
          </w:p>
        </w:tc>
      </w:tr>
      <w:tr w:rsidR="005E0324" w:rsidRPr="00EC5087" w:rsidTr="005E0324">
        <w:tc>
          <w:tcPr>
            <w:tcW w:w="1984" w:type="dxa"/>
          </w:tcPr>
          <w:p w:rsidR="005E0324" w:rsidRPr="00EC5087" w:rsidRDefault="005E0324"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 xml:space="preserve">Monitor </w:t>
            </w:r>
            <w:r w:rsidR="007A07E7" w:rsidRPr="00EC5087">
              <w:rPr>
                <w:rFonts w:ascii="Arial" w:hAnsi="Arial" w:cs="Arial"/>
                <w:sz w:val="21"/>
                <w:szCs w:val="21"/>
              </w:rPr>
              <w:t xml:space="preserve">de Transporte </w:t>
            </w:r>
            <w:r w:rsidRPr="00EC5087">
              <w:rPr>
                <w:rFonts w:ascii="Arial" w:hAnsi="Arial" w:cs="Arial"/>
                <w:sz w:val="21"/>
                <w:szCs w:val="21"/>
              </w:rPr>
              <w:t>Escolar</w:t>
            </w:r>
          </w:p>
        </w:tc>
        <w:tc>
          <w:tcPr>
            <w:tcW w:w="1559" w:type="dxa"/>
          </w:tcPr>
          <w:p w:rsidR="005E0324" w:rsidRPr="00EC5087" w:rsidRDefault="005E0324" w:rsidP="00D73BC8">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R$ 1.5</w:t>
            </w:r>
            <w:r w:rsidR="00D73BC8" w:rsidRPr="00EC5087">
              <w:rPr>
                <w:rFonts w:ascii="Arial" w:hAnsi="Arial" w:cs="Arial"/>
                <w:sz w:val="21"/>
                <w:szCs w:val="21"/>
              </w:rPr>
              <w:t>20</w:t>
            </w:r>
            <w:r w:rsidRPr="00EC5087">
              <w:rPr>
                <w:rFonts w:ascii="Arial" w:hAnsi="Arial" w:cs="Arial"/>
                <w:sz w:val="21"/>
                <w:szCs w:val="21"/>
              </w:rPr>
              <w:t>,00</w:t>
            </w:r>
          </w:p>
        </w:tc>
        <w:tc>
          <w:tcPr>
            <w:tcW w:w="1701" w:type="dxa"/>
          </w:tcPr>
          <w:p w:rsidR="005E0324" w:rsidRPr="00EC5087" w:rsidRDefault="005E0324" w:rsidP="007F3EDC">
            <w:pPr>
              <w:tabs>
                <w:tab w:val="left" w:pos="1309"/>
              </w:tabs>
              <w:spacing w:before="120" w:after="120" w:line="360" w:lineRule="auto"/>
              <w:ind w:right="-107"/>
              <w:jc w:val="both"/>
              <w:rPr>
                <w:rFonts w:ascii="Arial" w:hAnsi="Arial" w:cs="Arial"/>
                <w:sz w:val="21"/>
                <w:szCs w:val="21"/>
              </w:rPr>
            </w:pPr>
            <w:r w:rsidRPr="00EC5087">
              <w:rPr>
                <w:rFonts w:ascii="Arial" w:hAnsi="Arial" w:cs="Arial"/>
                <w:sz w:val="21"/>
                <w:szCs w:val="21"/>
              </w:rPr>
              <w:t>40h semanais</w:t>
            </w:r>
          </w:p>
        </w:tc>
        <w:tc>
          <w:tcPr>
            <w:tcW w:w="1276" w:type="dxa"/>
          </w:tcPr>
          <w:p w:rsidR="005E0324" w:rsidRPr="00EC5087" w:rsidRDefault="005E0324" w:rsidP="007F3EDC">
            <w:pPr>
              <w:pStyle w:val="SemEspaamento"/>
              <w:spacing w:before="120" w:after="120" w:line="360" w:lineRule="auto"/>
              <w:rPr>
                <w:rFonts w:ascii="Arial" w:hAnsi="Arial" w:cs="Arial"/>
                <w:sz w:val="21"/>
                <w:szCs w:val="21"/>
              </w:rPr>
            </w:pPr>
            <w:r w:rsidRPr="00EC5087">
              <w:rPr>
                <w:rFonts w:ascii="Arial" w:hAnsi="Arial" w:cs="Arial"/>
                <w:sz w:val="21"/>
                <w:szCs w:val="21"/>
              </w:rPr>
              <w:t>CEL1</w:t>
            </w:r>
            <w:r w:rsidR="005C246A" w:rsidRPr="00EC5087">
              <w:rPr>
                <w:rFonts w:ascii="Arial" w:hAnsi="Arial" w:cs="Arial"/>
                <w:sz w:val="21"/>
                <w:szCs w:val="21"/>
              </w:rPr>
              <w:t>2</w:t>
            </w:r>
          </w:p>
        </w:tc>
        <w:tc>
          <w:tcPr>
            <w:tcW w:w="3119" w:type="dxa"/>
          </w:tcPr>
          <w:p w:rsidR="005E0324" w:rsidRPr="00EC5087" w:rsidRDefault="005E0324"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Ensino Médio Completo</w:t>
            </w:r>
          </w:p>
        </w:tc>
      </w:tr>
    </w:tbl>
    <w:p w:rsidR="00751B95" w:rsidRPr="00EC5087" w:rsidRDefault="00751B95" w:rsidP="007F3EDC">
      <w:pPr>
        <w:pStyle w:val="SemEspaamento"/>
        <w:spacing w:before="120" w:after="120" w:line="360" w:lineRule="auto"/>
        <w:jc w:val="both"/>
        <w:rPr>
          <w:rFonts w:ascii="Arial" w:hAnsi="Arial" w:cs="Arial"/>
          <w:sz w:val="21"/>
          <w:szCs w:val="21"/>
        </w:rPr>
      </w:pPr>
      <w:r w:rsidRPr="00EC5087">
        <w:rPr>
          <w:rFonts w:ascii="Arial" w:hAnsi="Arial" w:cs="Arial"/>
          <w:b/>
          <w:sz w:val="21"/>
          <w:szCs w:val="21"/>
        </w:rPr>
        <w:lastRenderedPageBreak/>
        <w:t>I – Atribuições</w:t>
      </w:r>
      <w:r w:rsidRPr="00EC5087">
        <w:rPr>
          <w:rFonts w:ascii="Arial" w:hAnsi="Arial" w:cs="Arial"/>
          <w:sz w:val="21"/>
          <w:szCs w:val="21"/>
        </w:rPr>
        <w:t xml:space="preserve"> - Acompanhar alunos desde o embarque no transporte escolar até seu desembarque na escola de destino, assim como acompanhar os alunos desde o embarque, no final do expediente escolar, até o desembarque nos pontos próprios, identificar a instituição de ensino dos respectivos alunos e deixá-los dentro do local, conferir se todos os alunos frequentes no dia estão retornando para os lares, auxiliar no embarque, desembarque seguro e acomodação dos escolares e seus pertences, com atenção voltada à segurança dos alunos procurando evitar possíveis acidentes, proceder com lisura e urbanidade para com os escolares, pais, professores e servidores dos estabelecimentos de ensino, acomodar os escolares com os respectivos cintos de segurança, bem como utilizá-lo quando em serviço no veículo, ajudar os alunos a subir e descer as escadas dos transportes, orientar diariamente os alunos quanto ao risco de acidente, sobre medidas de segurança e comportamento, evitando que coloquem partes do corpo para fora da janela, verificar se todos os alunos estão assentados adequadamente dentro do veículo de transporte escolar; </w:t>
      </w:r>
      <w:r w:rsidR="00CA39D1" w:rsidRPr="00EC5087">
        <w:rPr>
          <w:rFonts w:ascii="Arial" w:hAnsi="Arial" w:cs="Arial"/>
          <w:sz w:val="21"/>
          <w:szCs w:val="21"/>
        </w:rPr>
        <w:t>executar atividades disciplinadas pela Secretaria da Educação, zelar pelo bom andamento da viagem, adotando as medidas cabíveis na prevenção ou solução de qualquer anomalia, para garantir segurança dos alunos, prestar esclarecimentos, sempre que solicitado, de quaisquer problemas relacionados à execução do transporte, a direção da escola, contatar regularmente o diretor ou responsável pela unidade escolar; informar quaisquer fatos ou anormalidades que porventura possa prejudicar o bom andamento ou resultado final da prestação de serviço, o aluno transportado, portador de necessidades especiais, comprovado mediante atestado médico, terá tratamento especial por parte do monitor, inclusive auxiliando na locomoção do mesmo, ajudar os pais de alunos especiais na locomoção dos alunos, agir como intermediário entre o motorista e os alunos/passageiros, comunicando quaisquer eventualidades, comunicar aos responsáveis pelos alunos quaisquer desvios de comportamento dos mesmos, mudança de horários ou itinerários, ouvir reclamações e analisar fatos, submeten</w:t>
      </w:r>
      <w:r w:rsidR="00FF5CF5" w:rsidRPr="00EC5087">
        <w:rPr>
          <w:rFonts w:ascii="Arial" w:hAnsi="Arial" w:cs="Arial"/>
          <w:sz w:val="21"/>
          <w:szCs w:val="21"/>
        </w:rPr>
        <w:t xml:space="preserve">do-os ao seu superior imediato; fiscalizar o transporte escolar; </w:t>
      </w:r>
      <w:r w:rsidR="00CA39D1" w:rsidRPr="00EC5087">
        <w:rPr>
          <w:rFonts w:ascii="Arial" w:hAnsi="Arial" w:cs="Arial"/>
          <w:sz w:val="21"/>
          <w:szCs w:val="21"/>
        </w:rPr>
        <w:t>executar tarefas correlatas determinadas pelo superior imediato, executar tarefas correlatas a função</w:t>
      </w:r>
      <w:r w:rsidR="00C9709A" w:rsidRPr="00EC5087">
        <w:rPr>
          <w:rFonts w:ascii="Arial" w:hAnsi="Arial" w:cs="Arial"/>
          <w:sz w:val="21"/>
          <w:szCs w:val="21"/>
        </w:rPr>
        <w:t>.</w:t>
      </w:r>
    </w:p>
    <w:p w:rsidR="00AF3B2F" w:rsidRPr="00EC5087" w:rsidRDefault="00706147" w:rsidP="007F3EDC">
      <w:pPr>
        <w:spacing w:before="120" w:after="120" w:line="360" w:lineRule="auto"/>
        <w:jc w:val="both"/>
        <w:rPr>
          <w:rFonts w:ascii="Arial" w:hAnsi="Arial" w:cs="Arial"/>
          <w:sz w:val="21"/>
          <w:szCs w:val="21"/>
        </w:rPr>
      </w:pPr>
      <w:r w:rsidRPr="00EC5087">
        <w:rPr>
          <w:rFonts w:ascii="Arial" w:hAnsi="Arial" w:cs="Arial"/>
          <w:b/>
          <w:sz w:val="21"/>
          <w:szCs w:val="21"/>
        </w:rPr>
        <w:t xml:space="preserve">Art. </w:t>
      </w:r>
      <w:r w:rsidR="000C46F8" w:rsidRPr="00EC5087">
        <w:rPr>
          <w:rFonts w:ascii="Arial" w:hAnsi="Arial" w:cs="Arial"/>
          <w:b/>
          <w:sz w:val="21"/>
          <w:szCs w:val="21"/>
        </w:rPr>
        <w:t>5</w:t>
      </w:r>
      <w:r w:rsidRPr="00EC5087">
        <w:rPr>
          <w:rFonts w:ascii="Arial" w:hAnsi="Arial" w:cs="Arial"/>
          <w:b/>
          <w:sz w:val="21"/>
          <w:szCs w:val="21"/>
        </w:rPr>
        <w:t>º.</w:t>
      </w:r>
      <w:r w:rsidRPr="00EC5087">
        <w:rPr>
          <w:rFonts w:ascii="Arial" w:hAnsi="Arial" w:cs="Arial"/>
          <w:sz w:val="21"/>
          <w:szCs w:val="21"/>
        </w:rPr>
        <w:t xml:space="preserve"> Fica extinto o cargo de provimento efetivo de </w:t>
      </w:r>
      <w:r w:rsidRPr="00EC5087">
        <w:rPr>
          <w:rFonts w:ascii="Arial" w:hAnsi="Arial" w:cs="Arial"/>
          <w:b/>
          <w:sz w:val="21"/>
          <w:szCs w:val="21"/>
        </w:rPr>
        <w:t>professor de apoio</w:t>
      </w:r>
      <w:r w:rsidRPr="00EC5087">
        <w:rPr>
          <w:rFonts w:ascii="Arial" w:hAnsi="Arial" w:cs="Arial"/>
          <w:sz w:val="21"/>
          <w:szCs w:val="21"/>
        </w:rPr>
        <w:t>, com previsão de doze vagas, previsto no Estatuto dos Servidores Públicos do Município de Durandé, Lei 638, de 08 de fevereiro de 2017, no anexo II, III e V e Lei 521, de 05 de junho de 2013</w:t>
      </w:r>
      <w:r w:rsidR="00C95E9D" w:rsidRPr="00EC5087">
        <w:rPr>
          <w:rFonts w:ascii="Arial" w:hAnsi="Arial" w:cs="Arial"/>
          <w:sz w:val="21"/>
          <w:szCs w:val="21"/>
        </w:rPr>
        <w:t>.</w:t>
      </w:r>
    </w:p>
    <w:p w:rsidR="00C95E9D" w:rsidRPr="00EC5087" w:rsidRDefault="00C95E9D" w:rsidP="007F3EDC">
      <w:pPr>
        <w:spacing w:before="120" w:after="120" w:line="360" w:lineRule="auto"/>
        <w:jc w:val="both"/>
        <w:rPr>
          <w:rFonts w:ascii="Arial" w:hAnsi="Arial" w:cs="Arial"/>
          <w:sz w:val="21"/>
          <w:szCs w:val="21"/>
        </w:rPr>
      </w:pPr>
      <w:r w:rsidRPr="00EC5087">
        <w:rPr>
          <w:rFonts w:ascii="Arial" w:hAnsi="Arial" w:cs="Arial"/>
          <w:b/>
          <w:sz w:val="21"/>
          <w:szCs w:val="21"/>
        </w:rPr>
        <w:t>Art.</w:t>
      </w:r>
      <w:r w:rsidR="001D2EC5" w:rsidRPr="00EC5087">
        <w:rPr>
          <w:rFonts w:ascii="Arial" w:hAnsi="Arial" w:cs="Arial"/>
          <w:b/>
          <w:sz w:val="21"/>
          <w:szCs w:val="21"/>
        </w:rPr>
        <w:t xml:space="preserve"> </w:t>
      </w:r>
      <w:r w:rsidR="000C46F8" w:rsidRPr="00EC5087">
        <w:rPr>
          <w:rFonts w:ascii="Arial" w:hAnsi="Arial" w:cs="Arial"/>
          <w:b/>
          <w:sz w:val="21"/>
          <w:szCs w:val="21"/>
        </w:rPr>
        <w:t>6</w:t>
      </w:r>
      <w:r w:rsidR="001D2EC5" w:rsidRPr="00EC5087">
        <w:rPr>
          <w:rFonts w:ascii="Arial" w:hAnsi="Arial" w:cs="Arial"/>
          <w:b/>
          <w:sz w:val="21"/>
          <w:szCs w:val="21"/>
        </w:rPr>
        <w:t>º</w:t>
      </w:r>
      <w:r w:rsidRPr="00EC5087">
        <w:rPr>
          <w:rFonts w:ascii="Arial" w:hAnsi="Arial" w:cs="Arial"/>
          <w:sz w:val="21"/>
          <w:szCs w:val="21"/>
        </w:rPr>
        <w:t>. O cargo de provimento efetivo de pedreiro passa a vigorar com o vencimento de R$ 3.000,00 (três mil reais).</w:t>
      </w:r>
    </w:p>
    <w:p w:rsidR="00806B03" w:rsidRPr="00EC5087" w:rsidRDefault="001D2EC5" w:rsidP="007F3EDC">
      <w:pPr>
        <w:spacing w:before="120" w:after="120" w:line="360" w:lineRule="auto"/>
        <w:jc w:val="both"/>
        <w:rPr>
          <w:rFonts w:ascii="Arial" w:hAnsi="Arial" w:cs="Arial"/>
          <w:sz w:val="21"/>
          <w:szCs w:val="21"/>
        </w:rPr>
      </w:pPr>
      <w:r w:rsidRPr="00EC5087">
        <w:rPr>
          <w:rFonts w:ascii="Arial" w:hAnsi="Arial" w:cs="Arial"/>
          <w:b/>
          <w:sz w:val="21"/>
          <w:szCs w:val="21"/>
        </w:rPr>
        <w:t xml:space="preserve">Art. </w:t>
      </w:r>
      <w:r w:rsidR="001230E0" w:rsidRPr="00EC5087">
        <w:rPr>
          <w:rFonts w:ascii="Arial" w:hAnsi="Arial" w:cs="Arial"/>
          <w:b/>
          <w:sz w:val="21"/>
          <w:szCs w:val="21"/>
        </w:rPr>
        <w:t>7</w:t>
      </w:r>
      <w:r w:rsidR="004A1498" w:rsidRPr="00EC5087">
        <w:rPr>
          <w:rFonts w:ascii="Arial" w:hAnsi="Arial" w:cs="Arial"/>
          <w:b/>
          <w:sz w:val="21"/>
          <w:szCs w:val="21"/>
        </w:rPr>
        <w:t>º</w:t>
      </w:r>
      <w:r w:rsidR="004A1498" w:rsidRPr="00EC5087">
        <w:rPr>
          <w:rFonts w:ascii="Arial" w:hAnsi="Arial" w:cs="Arial"/>
          <w:sz w:val="21"/>
          <w:szCs w:val="21"/>
        </w:rPr>
        <w:t xml:space="preserve">. </w:t>
      </w:r>
      <w:r w:rsidR="009F6ADA" w:rsidRPr="00EC5087">
        <w:rPr>
          <w:rFonts w:ascii="Arial" w:hAnsi="Arial" w:cs="Arial"/>
          <w:sz w:val="21"/>
          <w:szCs w:val="21"/>
        </w:rPr>
        <w:t>Ficam</w:t>
      </w:r>
      <w:r w:rsidR="004A1498" w:rsidRPr="00EC5087">
        <w:rPr>
          <w:rFonts w:ascii="Arial" w:hAnsi="Arial" w:cs="Arial"/>
          <w:sz w:val="21"/>
          <w:szCs w:val="21"/>
        </w:rPr>
        <w:t xml:space="preserve"> criado</w:t>
      </w:r>
      <w:r w:rsidR="009F6ADA" w:rsidRPr="00EC5087">
        <w:rPr>
          <w:rFonts w:ascii="Arial" w:hAnsi="Arial" w:cs="Arial"/>
          <w:sz w:val="21"/>
          <w:szCs w:val="21"/>
        </w:rPr>
        <w:t>s</w:t>
      </w:r>
      <w:r w:rsidR="004A1498" w:rsidRPr="00EC5087">
        <w:rPr>
          <w:rFonts w:ascii="Arial" w:hAnsi="Arial" w:cs="Arial"/>
          <w:sz w:val="21"/>
          <w:szCs w:val="21"/>
        </w:rPr>
        <w:t xml:space="preserve"> os cargos de Coordenador de Vigilância Epidemiológica e Coordenador de Saúde Bucal, com vencimento, vantagem, número de vagas, símbolo, carga horária, qualificação, requisitos e atribuições, nos termos abaixo, que comporá a Classes de Cargos de Provimento em </w:t>
      </w:r>
      <w:r w:rsidR="004A1498" w:rsidRPr="00EC5087">
        <w:rPr>
          <w:rFonts w:ascii="Arial" w:hAnsi="Arial" w:cs="Arial"/>
          <w:sz w:val="21"/>
          <w:szCs w:val="21"/>
        </w:rPr>
        <w:lastRenderedPageBreak/>
        <w:t>Comissão, na forma do</w:t>
      </w:r>
      <w:r w:rsidR="004405FC" w:rsidRPr="00EC5087">
        <w:rPr>
          <w:rFonts w:ascii="Arial" w:hAnsi="Arial" w:cs="Arial"/>
          <w:sz w:val="21"/>
          <w:szCs w:val="21"/>
        </w:rPr>
        <w:t xml:space="preserve"> anexo I</w:t>
      </w:r>
      <w:r w:rsidR="004A1498" w:rsidRPr="00EC5087">
        <w:rPr>
          <w:rFonts w:ascii="Arial" w:hAnsi="Arial" w:cs="Arial"/>
          <w:sz w:val="21"/>
          <w:szCs w:val="21"/>
        </w:rPr>
        <w:t xml:space="preserve"> e IV, do Estatuto dos Servidores Públicos do Município de Durandé – Lei 638/2017</w:t>
      </w:r>
      <w:r w:rsidR="00B463F4" w:rsidRPr="00EC5087">
        <w:rPr>
          <w:rFonts w:ascii="Arial" w:hAnsi="Arial" w:cs="Arial"/>
          <w:sz w:val="21"/>
          <w:szCs w:val="21"/>
        </w:rPr>
        <w:t>.</w:t>
      </w:r>
    </w:p>
    <w:tbl>
      <w:tblPr>
        <w:tblStyle w:val="Tabelacomgrade"/>
        <w:tblW w:w="9924" w:type="dxa"/>
        <w:tblInd w:w="108" w:type="dxa"/>
        <w:tblLayout w:type="fixed"/>
        <w:tblLook w:val="04A0"/>
      </w:tblPr>
      <w:tblGrid>
        <w:gridCol w:w="1984"/>
        <w:gridCol w:w="1559"/>
        <w:gridCol w:w="1702"/>
        <w:gridCol w:w="1701"/>
        <w:gridCol w:w="1276"/>
        <w:gridCol w:w="1702"/>
      </w:tblGrid>
      <w:tr w:rsidR="00B463F4" w:rsidRPr="00EC5087" w:rsidTr="00226BB0">
        <w:tc>
          <w:tcPr>
            <w:tcW w:w="1984" w:type="dxa"/>
          </w:tcPr>
          <w:p w:rsidR="00B463F4" w:rsidRPr="00EC5087" w:rsidRDefault="00B463F4"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Cargo</w:t>
            </w:r>
          </w:p>
        </w:tc>
        <w:tc>
          <w:tcPr>
            <w:tcW w:w="1559" w:type="dxa"/>
          </w:tcPr>
          <w:p w:rsidR="00B463F4" w:rsidRPr="00EC5087" w:rsidRDefault="00B463F4"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Número de Vaga</w:t>
            </w:r>
          </w:p>
        </w:tc>
        <w:tc>
          <w:tcPr>
            <w:tcW w:w="1702" w:type="dxa"/>
          </w:tcPr>
          <w:p w:rsidR="00B463F4" w:rsidRPr="00EC5087" w:rsidRDefault="00B463F4"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Vencimento</w:t>
            </w:r>
          </w:p>
        </w:tc>
        <w:tc>
          <w:tcPr>
            <w:tcW w:w="1701" w:type="dxa"/>
          </w:tcPr>
          <w:p w:rsidR="00B463F4" w:rsidRPr="00EC5087" w:rsidRDefault="00B463F4"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Carga Horária</w:t>
            </w:r>
          </w:p>
        </w:tc>
        <w:tc>
          <w:tcPr>
            <w:tcW w:w="1276" w:type="dxa"/>
          </w:tcPr>
          <w:p w:rsidR="00B463F4" w:rsidRPr="00EC5087" w:rsidRDefault="00B463F4" w:rsidP="007F3EDC">
            <w:pPr>
              <w:pStyle w:val="SemEspaamento"/>
              <w:spacing w:before="120" w:after="120" w:line="360" w:lineRule="auto"/>
              <w:rPr>
                <w:rFonts w:ascii="Arial" w:hAnsi="Arial" w:cs="Arial"/>
                <w:b/>
                <w:sz w:val="21"/>
                <w:szCs w:val="21"/>
              </w:rPr>
            </w:pPr>
            <w:r w:rsidRPr="00EC5087">
              <w:rPr>
                <w:rFonts w:ascii="Arial" w:hAnsi="Arial" w:cs="Arial"/>
                <w:b/>
                <w:sz w:val="21"/>
                <w:szCs w:val="21"/>
              </w:rPr>
              <w:t>Símbolo</w:t>
            </w:r>
          </w:p>
        </w:tc>
        <w:tc>
          <w:tcPr>
            <w:tcW w:w="1702" w:type="dxa"/>
          </w:tcPr>
          <w:p w:rsidR="00B463F4" w:rsidRPr="00EC5087" w:rsidRDefault="00B463F4" w:rsidP="007F3EDC">
            <w:pPr>
              <w:tabs>
                <w:tab w:val="left" w:pos="1134"/>
              </w:tabs>
              <w:spacing w:before="120" w:after="120" w:line="360" w:lineRule="auto"/>
              <w:jc w:val="both"/>
              <w:rPr>
                <w:rFonts w:ascii="Arial" w:hAnsi="Arial" w:cs="Arial"/>
                <w:b/>
                <w:sz w:val="21"/>
                <w:szCs w:val="21"/>
              </w:rPr>
            </w:pPr>
            <w:r w:rsidRPr="00EC5087">
              <w:rPr>
                <w:rFonts w:ascii="Arial" w:hAnsi="Arial" w:cs="Arial"/>
                <w:b/>
                <w:sz w:val="21"/>
                <w:szCs w:val="21"/>
              </w:rPr>
              <w:t>Qualificação e Requisitos</w:t>
            </w:r>
          </w:p>
        </w:tc>
      </w:tr>
      <w:tr w:rsidR="00B463F4" w:rsidRPr="00EC5087" w:rsidTr="00226BB0">
        <w:tc>
          <w:tcPr>
            <w:tcW w:w="1984" w:type="dxa"/>
          </w:tcPr>
          <w:p w:rsidR="00B463F4" w:rsidRPr="00EC5087" w:rsidRDefault="00B463F4"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Coordenador de Vigilância Epidemiológica</w:t>
            </w:r>
          </w:p>
        </w:tc>
        <w:tc>
          <w:tcPr>
            <w:tcW w:w="1559" w:type="dxa"/>
          </w:tcPr>
          <w:p w:rsidR="00B463F4" w:rsidRPr="00EC5087" w:rsidRDefault="00B463F4"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01</w:t>
            </w:r>
          </w:p>
        </w:tc>
        <w:tc>
          <w:tcPr>
            <w:tcW w:w="1702" w:type="dxa"/>
          </w:tcPr>
          <w:p w:rsidR="00B463F4" w:rsidRPr="00EC5087" w:rsidRDefault="00B463F4"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 xml:space="preserve">R$ </w:t>
            </w:r>
            <w:r w:rsidR="008601F8" w:rsidRPr="00EC5087">
              <w:rPr>
                <w:rFonts w:ascii="Arial" w:hAnsi="Arial" w:cs="Arial"/>
                <w:sz w:val="21"/>
                <w:szCs w:val="21"/>
              </w:rPr>
              <w:t>2.611</w:t>
            </w:r>
            <w:r w:rsidRPr="00EC5087">
              <w:rPr>
                <w:rFonts w:ascii="Arial" w:hAnsi="Arial" w:cs="Arial"/>
                <w:sz w:val="21"/>
                <w:szCs w:val="21"/>
              </w:rPr>
              <w:t>,</w:t>
            </w:r>
            <w:r w:rsidR="008601F8" w:rsidRPr="00EC5087">
              <w:rPr>
                <w:rFonts w:ascii="Arial" w:hAnsi="Arial" w:cs="Arial"/>
                <w:sz w:val="21"/>
                <w:szCs w:val="21"/>
              </w:rPr>
              <w:t>97</w:t>
            </w:r>
          </w:p>
        </w:tc>
        <w:tc>
          <w:tcPr>
            <w:tcW w:w="1701" w:type="dxa"/>
          </w:tcPr>
          <w:p w:rsidR="00B463F4" w:rsidRPr="00EC5087" w:rsidRDefault="00B463F4" w:rsidP="007F3EDC">
            <w:pPr>
              <w:tabs>
                <w:tab w:val="left" w:pos="1309"/>
              </w:tabs>
              <w:spacing w:before="120" w:after="120" w:line="360" w:lineRule="auto"/>
              <w:ind w:right="-107"/>
              <w:jc w:val="both"/>
              <w:rPr>
                <w:rFonts w:ascii="Arial" w:hAnsi="Arial" w:cs="Arial"/>
                <w:sz w:val="21"/>
                <w:szCs w:val="21"/>
              </w:rPr>
            </w:pPr>
            <w:r w:rsidRPr="00EC5087">
              <w:rPr>
                <w:rFonts w:ascii="Arial" w:hAnsi="Arial" w:cs="Arial"/>
                <w:sz w:val="21"/>
                <w:szCs w:val="21"/>
              </w:rPr>
              <w:t>40h semanais</w:t>
            </w:r>
          </w:p>
        </w:tc>
        <w:tc>
          <w:tcPr>
            <w:tcW w:w="1276" w:type="dxa"/>
          </w:tcPr>
          <w:p w:rsidR="00B463F4" w:rsidRPr="00EC5087" w:rsidRDefault="00B463F4" w:rsidP="007F3EDC">
            <w:pPr>
              <w:pStyle w:val="SemEspaamento"/>
              <w:spacing w:before="120" w:after="120" w:line="360" w:lineRule="auto"/>
              <w:rPr>
                <w:rFonts w:ascii="Arial" w:hAnsi="Arial" w:cs="Arial"/>
                <w:sz w:val="21"/>
                <w:szCs w:val="21"/>
              </w:rPr>
            </w:pPr>
            <w:r w:rsidRPr="00EC5087">
              <w:rPr>
                <w:rFonts w:ascii="Arial" w:hAnsi="Arial" w:cs="Arial"/>
                <w:sz w:val="21"/>
                <w:szCs w:val="21"/>
              </w:rPr>
              <w:t>C</w:t>
            </w:r>
            <w:r w:rsidR="00FE3698" w:rsidRPr="00EC5087">
              <w:rPr>
                <w:rFonts w:ascii="Arial" w:hAnsi="Arial" w:cs="Arial"/>
                <w:sz w:val="21"/>
                <w:szCs w:val="21"/>
              </w:rPr>
              <w:t>CL4</w:t>
            </w:r>
          </w:p>
        </w:tc>
        <w:tc>
          <w:tcPr>
            <w:tcW w:w="1702" w:type="dxa"/>
          </w:tcPr>
          <w:p w:rsidR="00B463F4" w:rsidRPr="00EC5087" w:rsidRDefault="00B463F4"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Ensino Médio Completo</w:t>
            </w:r>
          </w:p>
        </w:tc>
      </w:tr>
      <w:tr w:rsidR="00226BB0" w:rsidRPr="00EC5087" w:rsidTr="00226BB0">
        <w:tc>
          <w:tcPr>
            <w:tcW w:w="1984" w:type="dxa"/>
          </w:tcPr>
          <w:p w:rsidR="00226BB0" w:rsidRPr="00EC5087" w:rsidRDefault="00226BB0"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Coordenador de Saúde Bucal</w:t>
            </w:r>
          </w:p>
        </w:tc>
        <w:tc>
          <w:tcPr>
            <w:tcW w:w="1559" w:type="dxa"/>
          </w:tcPr>
          <w:p w:rsidR="00226BB0" w:rsidRPr="00EC5087" w:rsidRDefault="00226BB0"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01</w:t>
            </w:r>
          </w:p>
        </w:tc>
        <w:tc>
          <w:tcPr>
            <w:tcW w:w="1702" w:type="dxa"/>
          </w:tcPr>
          <w:p w:rsidR="00226BB0" w:rsidRPr="00EC5087" w:rsidRDefault="00226BB0"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R$ 2.611,97</w:t>
            </w:r>
          </w:p>
        </w:tc>
        <w:tc>
          <w:tcPr>
            <w:tcW w:w="1701" w:type="dxa"/>
          </w:tcPr>
          <w:p w:rsidR="00226BB0" w:rsidRPr="00EC5087" w:rsidRDefault="00226BB0" w:rsidP="007F3EDC">
            <w:pPr>
              <w:tabs>
                <w:tab w:val="left" w:pos="1309"/>
              </w:tabs>
              <w:spacing w:before="120" w:after="120" w:line="360" w:lineRule="auto"/>
              <w:ind w:right="-107"/>
              <w:jc w:val="both"/>
              <w:rPr>
                <w:rFonts w:ascii="Arial" w:hAnsi="Arial" w:cs="Arial"/>
                <w:sz w:val="21"/>
                <w:szCs w:val="21"/>
              </w:rPr>
            </w:pPr>
            <w:r w:rsidRPr="00EC5087">
              <w:rPr>
                <w:rFonts w:ascii="Arial" w:hAnsi="Arial" w:cs="Arial"/>
                <w:sz w:val="21"/>
                <w:szCs w:val="21"/>
              </w:rPr>
              <w:t>40h semanais</w:t>
            </w:r>
          </w:p>
        </w:tc>
        <w:tc>
          <w:tcPr>
            <w:tcW w:w="1276" w:type="dxa"/>
          </w:tcPr>
          <w:p w:rsidR="00226BB0" w:rsidRPr="00EC5087" w:rsidRDefault="00226BB0" w:rsidP="007F3EDC">
            <w:pPr>
              <w:pStyle w:val="SemEspaamento"/>
              <w:spacing w:before="120" w:after="120" w:line="360" w:lineRule="auto"/>
              <w:rPr>
                <w:rFonts w:ascii="Arial" w:hAnsi="Arial" w:cs="Arial"/>
                <w:sz w:val="21"/>
                <w:szCs w:val="21"/>
              </w:rPr>
            </w:pPr>
            <w:r w:rsidRPr="00EC5087">
              <w:rPr>
                <w:rFonts w:ascii="Arial" w:hAnsi="Arial" w:cs="Arial"/>
                <w:sz w:val="21"/>
                <w:szCs w:val="21"/>
              </w:rPr>
              <w:t>CCL4</w:t>
            </w:r>
          </w:p>
        </w:tc>
        <w:tc>
          <w:tcPr>
            <w:tcW w:w="1702" w:type="dxa"/>
          </w:tcPr>
          <w:p w:rsidR="00226BB0" w:rsidRPr="00EC5087" w:rsidRDefault="00226BB0" w:rsidP="007F3EDC">
            <w:pPr>
              <w:tabs>
                <w:tab w:val="left" w:pos="1134"/>
              </w:tabs>
              <w:spacing w:before="120" w:after="120" w:line="360" w:lineRule="auto"/>
              <w:jc w:val="both"/>
              <w:rPr>
                <w:rFonts w:ascii="Arial" w:hAnsi="Arial" w:cs="Arial"/>
                <w:sz w:val="21"/>
                <w:szCs w:val="21"/>
              </w:rPr>
            </w:pPr>
            <w:r w:rsidRPr="00EC5087">
              <w:rPr>
                <w:rFonts w:ascii="Arial" w:hAnsi="Arial" w:cs="Arial"/>
                <w:sz w:val="21"/>
                <w:szCs w:val="21"/>
              </w:rPr>
              <w:t>Ensino Médio Completo</w:t>
            </w:r>
          </w:p>
        </w:tc>
      </w:tr>
    </w:tbl>
    <w:p w:rsidR="0062704C" w:rsidRPr="00EC5087" w:rsidRDefault="0062704C" w:rsidP="007F3EDC">
      <w:pPr>
        <w:spacing w:before="120" w:after="120" w:line="360" w:lineRule="auto"/>
        <w:jc w:val="both"/>
        <w:rPr>
          <w:rFonts w:ascii="Arial" w:hAnsi="Arial" w:cs="Arial"/>
          <w:b/>
          <w:sz w:val="21"/>
          <w:szCs w:val="21"/>
        </w:rPr>
      </w:pPr>
      <w:r w:rsidRPr="00EC5087">
        <w:rPr>
          <w:rFonts w:ascii="Arial" w:hAnsi="Arial" w:cs="Arial"/>
          <w:b/>
          <w:sz w:val="21"/>
          <w:szCs w:val="21"/>
        </w:rPr>
        <w:t>Atribuições:</w:t>
      </w:r>
    </w:p>
    <w:p w:rsidR="0062704C" w:rsidRPr="00EC5087" w:rsidRDefault="00AA6EED" w:rsidP="007F3EDC">
      <w:pPr>
        <w:spacing w:before="120" w:after="120" w:line="360" w:lineRule="auto"/>
        <w:jc w:val="both"/>
        <w:rPr>
          <w:rFonts w:ascii="Arial" w:hAnsi="Arial" w:cs="Arial"/>
          <w:sz w:val="21"/>
          <w:szCs w:val="21"/>
          <w:lang w:val="pt-PT"/>
        </w:rPr>
      </w:pPr>
      <w:r w:rsidRPr="00EC5087">
        <w:rPr>
          <w:rFonts w:ascii="Arial" w:hAnsi="Arial" w:cs="Arial"/>
          <w:b/>
          <w:sz w:val="21"/>
          <w:szCs w:val="21"/>
        </w:rPr>
        <w:t xml:space="preserve">I - </w:t>
      </w:r>
      <w:r w:rsidR="0062704C" w:rsidRPr="00EC5087">
        <w:rPr>
          <w:rFonts w:ascii="Arial" w:hAnsi="Arial" w:cs="Arial"/>
          <w:b/>
          <w:sz w:val="21"/>
          <w:szCs w:val="21"/>
        </w:rPr>
        <w:t xml:space="preserve">Coordenador de Vigilância Epidemiológica - </w:t>
      </w:r>
      <w:r w:rsidR="0062704C" w:rsidRPr="00EC5087">
        <w:rPr>
          <w:rFonts w:ascii="Arial" w:hAnsi="Arial" w:cs="Arial"/>
          <w:sz w:val="21"/>
          <w:szCs w:val="21"/>
          <w:lang w:val="pt-PT"/>
        </w:rPr>
        <w:t xml:space="preserve">cadastramento e capacitação das unidade notificantes, tantos da rede pública quanto da particular; análises do comportamento epidemiológico de doenças e agravo de interesses nesse âmbito; análise e acompanhamento epidemiológico de doenças e agravos de interesses dos âmbitos estaduais e federais, e articulação com os órgãos correspondentes respeitadas a hierarquia entre eles; participação na formulação de políticas, planos programas de saúde e na organização da prestação de serviços no âmbito municipal; implantação, gerenciamento e operacionalização do sistemas de informações de base epidemiológicas visando a coleta dos dado necessários à análise da situação de saúde municipal; realização das investigações epidemiológicas de casos e surtos, com busca de faltosos nos diversos programas e coletas de materiais para encaminhamentos análises laboratoriais quando não realizado pela unidade; realizar busca ativa nos atendimentos diários das unidades de saúde notificantes que apresentarem duas ou três semana epidemiológicas consecutivas com notificação negativa; realizar busca ativa nos registros hospitalares e atestados de óbitos sempre quando se fizer necessário; execução de medidas de controle de doenças agravos sobre vigilância de interesse municipal e colaboração na execução de relativas a situações epidemiológicas de interesse estadual e federal; estabelecimento de diretrizes operacionais, norma técnicas e padrões de procedimento no campo da vigilância epidemiológica; programação, coordenação, acompanhamento supervisão das atividades nos âmbito municipal e solicitação de apoio ao nível estadual do sistema, nos casos de impedimento técnico ou administrativo; estabelecimento, junto às instâncias pertinente da administração municipal, dos instrumentos de coleta e análise de dados, fluxos, periodicidade, variáveis e indicadores necessários aos sistemas, no âmbito municipal; identificação de novos agravos prioritário para a vigilância epidemiológica, em articulação com outros níveis do sistema. Apoio técnico científico para os níveis distritais e locais; implementação </w:t>
      </w:r>
      <w:r w:rsidR="0062704C" w:rsidRPr="00EC5087">
        <w:rPr>
          <w:rFonts w:ascii="Arial" w:hAnsi="Arial" w:cs="Arial"/>
          <w:sz w:val="21"/>
          <w:szCs w:val="21"/>
          <w:lang w:val="pt-PT"/>
        </w:rPr>
        <w:lastRenderedPageBreak/>
        <w:t>de programas especiais formulado no âmbito estadual;promoção de educação continuada dos recurso humanos e intercâmbios técnicos cientificam, com instituições de ensino, pesquisas e assessoria; notificação e investigação de agravos;  elaboração de difusão de boletim epidemiológicos (retro-alimentação) e participação em estratégicas de comunicação social no âmbito municipal;  acesso permanente a comunicação com centro de formação de saúde aos assemelhados das administrações municipais e estaduais, visando o acompanhamento da situação epidemiológica, a adoção de medidas de controle e a retro-alimentação do sistema de informações; acompanhamento das coberturas vacinas, estipuladas por metas administrativas, visando à homogeneidade desta coberturas dentro do município, propondo estratégicas que visem contemplar este objetivo.</w:t>
      </w:r>
    </w:p>
    <w:p w:rsidR="00AA6EED" w:rsidRPr="00EC5087" w:rsidRDefault="00AA6EED" w:rsidP="007F3EDC">
      <w:pPr>
        <w:spacing w:before="120" w:after="120" w:line="360" w:lineRule="auto"/>
        <w:jc w:val="both"/>
        <w:rPr>
          <w:rFonts w:ascii="Arial" w:hAnsi="Arial" w:cs="Arial"/>
          <w:sz w:val="21"/>
          <w:szCs w:val="21"/>
        </w:rPr>
      </w:pPr>
      <w:r w:rsidRPr="00EC5087">
        <w:rPr>
          <w:rFonts w:ascii="Arial" w:hAnsi="Arial" w:cs="Arial"/>
          <w:b/>
          <w:sz w:val="21"/>
          <w:szCs w:val="21"/>
        </w:rPr>
        <w:t xml:space="preserve">II </w:t>
      </w:r>
      <w:r w:rsidR="00A66D0D" w:rsidRPr="00EC5087">
        <w:rPr>
          <w:rFonts w:ascii="Arial" w:hAnsi="Arial" w:cs="Arial"/>
          <w:b/>
          <w:sz w:val="21"/>
          <w:szCs w:val="21"/>
        </w:rPr>
        <w:t>–</w:t>
      </w:r>
      <w:r w:rsidRPr="00EC5087">
        <w:rPr>
          <w:rFonts w:ascii="Arial" w:hAnsi="Arial" w:cs="Arial"/>
          <w:b/>
          <w:sz w:val="21"/>
          <w:szCs w:val="21"/>
        </w:rPr>
        <w:t xml:space="preserve"> </w:t>
      </w:r>
      <w:r w:rsidR="00A66D0D" w:rsidRPr="00EC5087">
        <w:rPr>
          <w:rFonts w:ascii="Arial" w:hAnsi="Arial" w:cs="Arial"/>
          <w:b/>
          <w:sz w:val="21"/>
          <w:szCs w:val="21"/>
        </w:rPr>
        <w:t>Coordenador de Saúde Bucal</w:t>
      </w:r>
      <w:r w:rsidR="006130BE" w:rsidRPr="00EC5087">
        <w:rPr>
          <w:rFonts w:ascii="Arial" w:hAnsi="Arial" w:cs="Arial"/>
          <w:sz w:val="21"/>
          <w:szCs w:val="21"/>
        </w:rPr>
        <w:t xml:space="preserve"> - Realizar o planejamento das ações da Área Técnica de Saúde Bucal, em consonância com as demais áreas da atenção básica. Oferecer apoio técnico e acompanhar os profissionais na implantação, implementação e reorientação da Política Municipal de Saúde Bucal, integrando as políticas de saúde. Identificar demandas e especificidades locais de modo a orientar a sua operacionalização, em conformidade com as políticas nacional, estadual e municipal de Saúde. Identificar problemas e prioridades de intervenção em saúde bucal. Identificar, a partir dos indicadores de qualidade, a análise do perfil epidemiológico e os riscos à saúde bucal. Propor estratégias de intervenção, metodologias e normas técnicas, conforme as prioridades estabelecidas por meio da análise do perfil epidemiológico. Selecionar, elaborar, monitorar e dar publicidade aos indicadores de saúde bucal e da qualidade de vida da população do Município, bem como aos indicadores de produtividade e de qualidade para serviços de saúde, afetos à saúde bucal. Estabelecer no Município a organização dos fluxos de referência e contra-referência para o atendimento das demandas por assistência individual à saúde bucal nas redes de serviços ambulatoriais e hospitalares. Monitorar e avaliar os resultados das ações de saúde, através da avaliação dos indicadores de saúde bucal para a melhoria contínua do processo de atenção à saúde. Avaliar o impacto das ações de saúde bucal na qualidade de vida da população. Gerenciar as demandas odontológicas do Município, de acordo com as prioridades definidas a partir das análises do levantamento epidemiológico. Promover e divulgar a análise do levantamento epidemiológico em saúde bucal. Propor formas de captação de apoio e parceria junto ao Estado, visando a qualificação de profissionais para a realização do levantamento epidemiológico em saúde bucal. Propor formas de parcerias para a promoção de campanhas de prevenção e detecção das principais doenças que acometem a boca. Realizar ações de educação permanente e continuada com os profissionais de saúde bucal. Normatizar e acompanhar o processo de trabalho dos profissionais de saúde bucal. Apoiar as Equipes de Saúde Bucal no planejamento local das ações, conforme as necessidades identificadas em cada área. Orientar e acompanhar a instalação de consultórios odontológicos nas Unidades de Saúde, de acordo as normas sanitárias estabelecidas. Participar de forma articulada com outras instituições, do desenvolvimento de ações voltadas para a </w:t>
      </w:r>
      <w:r w:rsidR="006130BE" w:rsidRPr="00EC5087">
        <w:rPr>
          <w:rFonts w:ascii="Arial" w:hAnsi="Arial" w:cs="Arial"/>
          <w:sz w:val="21"/>
          <w:szCs w:val="21"/>
        </w:rPr>
        <w:lastRenderedPageBreak/>
        <w:t>melhoria do processo de trabalho, envolvendo os profissionais da área de saúde bucal do Município. Avaliar e monitorar o cumprimento das metas e desempenho dos programas, projetos e serviços de saúde bucal no âmbito do Sistema Único de Saúde, em articulação com as demais instâncias da Secretaria Municipal de Saúde. Coordenar, organizar, supervisionar e avaliar o atendimento e a produção odontológica em toda a rede de serviços da atenção básica, prestados pela Secretaria Municipal de Saúde. Supervisionar e monitorar o uso de equipamentos odontológicos e estabelecer os termos técnicos dos contratos de manutenção preventiva e permanente. Avaliar a necessidade de aquisição de medicamentos, matérias-primas ou insumos em situação emergencial ou excepcional, relacionados à saúde bucal.</w:t>
      </w:r>
    </w:p>
    <w:p w:rsidR="00950587" w:rsidRPr="00EC5087" w:rsidRDefault="00950587" w:rsidP="007F3EDC">
      <w:pPr>
        <w:spacing w:before="120" w:after="120" w:line="360" w:lineRule="auto"/>
        <w:jc w:val="both"/>
        <w:rPr>
          <w:rFonts w:ascii="Arial" w:hAnsi="Arial" w:cs="Arial"/>
          <w:sz w:val="21"/>
          <w:szCs w:val="21"/>
        </w:rPr>
      </w:pPr>
      <w:r w:rsidRPr="00EC5087">
        <w:rPr>
          <w:rFonts w:ascii="Arial" w:hAnsi="Arial" w:cs="Arial"/>
          <w:b/>
          <w:sz w:val="21"/>
          <w:szCs w:val="21"/>
        </w:rPr>
        <w:t>Parágrafo Único</w:t>
      </w:r>
      <w:r w:rsidRPr="00EC5087">
        <w:rPr>
          <w:rFonts w:ascii="Arial" w:hAnsi="Arial" w:cs="Arial"/>
          <w:sz w:val="21"/>
          <w:szCs w:val="21"/>
        </w:rPr>
        <w:t xml:space="preserve"> – O vencimento dos cargos de Coordenador de Vigilância Epidemiológica e Co</w:t>
      </w:r>
      <w:r w:rsidR="00F072E6" w:rsidRPr="00EC5087">
        <w:rPr>
          <w:rFonts w:ascii="Arial" w:hAnsi="Arial" w:cs="Arial"/>
          <w:sz w:val="21"/>
          <w:szCs w:val="21"/>
        </w:rPr>
        <w:t>ordenador de Saúde Bucal, poderão</w:t>
      </w:r>
      <w:r w:rsidRPr="00EC5087">
        <w:rPr>
          <w:rFonts w:ascii="Arial" w:hAnsi="Arial" w:cs="Arial"/>
          <w:sz w:val="21"/>
          <w:szCs w:val="21"/>
        </w:rPr>
        <w:t xml:space="preserve"> atingir </w:t>
      </w:r>
      <w:r w:rsidR="008C546C" w:rsidRPr="00EC5087">
        <w:rPr>
          <w:rFonts w:ascii="Arial" w:hAnsi="Arial" w:cs="Arial"/>
          <w:sz w:val="21"/>
          <w:szCs w:val="21"/>
        </w:rPr>
        <w:t>o valor de</w:t>
      </w:r>
      <w:r w:rsidRPr="00EC5087">
        <w:rPr>
          <w:rFonts w:ascii="Arial" w:hAnsi="Arial" w:cs="Arial"/>
          <w:sz w:val="21"/>
          <w:szCs w:val="21"/>
        </w:rPr>
        <w:t xml:space="preserve"> R$ 3.605,00, </w:t>
      </w:r>
      <w:r w:rsidR="00047606" w:rsidRPr="00EC5087">
        <w:rPr>
          <w:rFonts w:ascii="Arial" w:hAnsi="Arial" w:cs="Arial"/>
          <w:sz w:val="21"/>
          <w:szCs w:val="21"/>
        </w:rPr>
        <w:t>e do cargo de Coordenador de</w:t>
      </w:r>
      <w:r w:rsidR="008C546C" w:rsidRPr="00EC5087">
        <w:rPr>
          <w:rFonts w:ascii="Arial" w:hAnsi="Arial" w:cs="Arial"/>
          <w:sz w:val="21"/>
          <w:szCs w:val="21"/>
        </w:rPr>
        <w:t xml:space="preserve"> Atenção Básica, já existente, </w:t>
      </w:r>
      <w:r w:rsidR="006A2B5B" w:rsidRPr="00EC5087">
        <w:rPr>
          <w:rFonts w:ascii="Arial" w:hAnsi="Arial" w:cs="Arial"/>
          <w:sz w:val="21"/>
          <w:szCs w:val="21"/>
        </w:rPr>
        <w:t xml:space="preserve">o valor </w:t>
      </w:r>
      <w:r w:rsidR="008C546C" w:rsidRPr="00EC5087">
        <w:rPr>
          <w:rFonts w:ascii="Arial" w:hAnsi="Arial" w:cs="Arial"/>
          <w:sz w:val="21"/>
          <w:szCs w:val="21"/>
        </w:rPr>
        <w:t>de R$</w:t>
      </w:r>
      <w:r w:rsidR="00047606" w:rsidRPr="00EC5087">
        <w:rPr>
          <w:rFonts w:ascii="Arial" w:hAnsi="Arial" w:cs="Arial"/>
          <w:sz w:val="21"/>
          <w:szCs w:val="21"/>
        </w:rPr>
        <w:t xml:space="preserve"> 4.105,09.</w:t>
      </w:r>
      <w:r w:rsidRPr="00EC5087">
        <w:rPr>
          <w:rFonts w:ascii="Arial" w:hAnsi="Arial" w:cs="Arial"/>
          <w:sz w:val="21"/>
          <w:szCs w:val="21"/>
        </w:rPr>
        <w:t xml:space="preserve"> </w:t>
      </w:r>
    </w:p>
    <w:p w:rsidR="0040735E" w:rsidRPr="00EC5087" w:rsidRDefault="00047606" w:rsidP="007F3EDC">
      <w:pPr>
        <w:spacing w:before="120" w:after="120" w:line="360" w:lineRule="auto"/>
        <w:jc w:val="both"/>
        <w:rPr>
          <w:rFonts w:ascii="Arial" w:hAnsi="Arial" w:cs="Arial"/>
          <w:sz w:val="21"/>
          <w:szCs w:val="21"/>
        </w:rPr>
      </w:pPr>
      <w:r w:rsidRPr="00EC5087">
        <w:rPr>
          <w:rFonts w:ascii="Arial" w:hAnsi="Arial" w:cs="Arial"/>
          <w:sz w:val="21"/>
          <w:szCs w:val="21"/>
        </w:rPr>
        <w:t xml:space="preserve">I </w:t>
      </w:r>
      <w:r w:rsidR="00F23F5A" w:rsidRPr="00EC5087">
        <w:rPr>
          <w:rFonts w:ascii="Arial" w:hAnsi="Arial" w:cs="Arial"/>
          <w:sz w:val="21"/>
          <w:szCs w:val="21"/>
        </w:rPr>
        <w:t>– O complemento de que se trata</w:t>
      </w:r>
      <w:r w:rsidR="00DE669A" w:rsidRPr="00EC5087">
        <w:rPr>
          <w:rFonts w:ascii="Arial" w:hAnsi="Arial" w:cs="Arial"/>
          <w:sz w:val="21"/>
          <w:szCs w:val="21"/>
        </w:rPr>
        <w:t xml:space="preserve"> este parágrafo</w:t>
      </w:r>
      <w:r w:rsidR="00F23F5A" w:rsidRPr="00EC5087">
        <w:rPr>
          <w:rFonts w:ascii="Arial" w:hAnsi="Arial" w:cs="Arial"/>
          <w:sz w:val="21"/>
          <w:szCs w:val="21"/>
        </w:rPr>
        <w:t xml:space="preserve">, ficará condicionado à transferência da verba </w:t>
      </w:r>
      <w:r w:rsidR="009052EB" w:rsidRPr="00EC5087">
        <w:rPr>
          <w:rFonts w:ascii="Arial" w:hAnsi="Arial" w:cs="Arial"/>
          <w:sz w:val="21"/>
          <w:szCs w:val="21"/>
        </w:rPr>
        <w:t>pela</w:t>
      </w:r>
      <w:r w:rsidR="00F23F5A" w:rsidRPr="00EC5087">
        <w:rPr>
          <w:rFonts w:ascii="Arial" w:hAnsi="Arial" w:cs="Arial"/>
          <w:sz w:val="21"/>
          <w:szCs w:val="21"/>
        </w:rPr>
        <w:t xml:space="preserve"> União para o Município de Durandé, na forma da legislação vigente.</w:t>
      </w:r>
    </w:p>
    <w:p w:rsidR="00DC60E1" w:rsidRPr="00EC5087" w:rsidRDefault="00DC60E1" w:rsidP="007F3EDC">
      <w:pPr>
        <w:spacing w:before="120" w:after="120" w:line="360" w:lineRule="auto"/>
        <w:jc w:val="both"/>
        <w:rPr>
          <w:rFonts w:ascii="Arial" w:hAnsi="Arial" w:cs="Arial"/>
          <w:b/>
          <w:sz w:val="21"/>
          <w:szCs w:val="21"/>
        </w:rPr>
      </w:pPr>
      <w:r w:rsidRPr="00EC5087">
        <w:rPr>
          <w:rFonts w:ascii="Arial" w:hAnsi="Arial" w:cs="Arial"/>
          <w:b/>
          <w:sz w:val="21"/>
          <w:szCs w:val="21"/>
        </w:rPr>
        <w:t>Art. 8º</w:t>
      </w:r>
      <w:r w:rsidRPr="00EC5087">
        <w:rPr>
          <w:rFonts w:ascii="Arial" w:hAnsi="Arial" w:cs="Arial"/>
          <w:sz w:val="21"/>
          <w:szCs w:val="21"/>
        </w:rPr>
        <w:t xml:space="preserve"> - Fica autorizada a contratação dos profissionais/cargos constantes no anexo II, do Estatuto dos Servidores Públicos, que não esteja preenchido por servidor</w:t>
      </w:r>
      <w:r w:rsidR="007313DB" w:rsidRPr="00EC5087">
        <w:rPr>
          <w:rFonts w:ascii="Arial" w:hAnsi="Arial" w:cs="Arial"/>
          <w:sz w:val="21"/>
          <w:szCs w:val="21"/>
        </w:rPr>
        <w:t>es</w:t>
      </w:r>
      <w:r w:rsidRPr="00EC5087">
        <w:rPr>
          <w:rFonts w:ascii="Arial" w:hAnsi="Arial" w:cs="Arial"/>
          <w:sz w:val="21"/>
          <w:szCs w:val="21"/>
        </w:rPr>
        <w:t xml:space="preserve"> efeito</w:t>
      </w:r>
      <w:r w:rsidR="007313DB" w:rsidRPr="00EC5087">
        <w:rPr>
          <w:rFonts w:ascii="Arial" w:hAnsi="Arial" w:cs="Arial"/>
          <w:sz w:val="21"/>
          <w:szCs w:val="21"/>
        </w:rPr>
        <w:t>s</w:t>
      </w:r>
      <w:r w:rsidRPr="00EC5087">
        <w:rPr>
          <w:rFonts w:ascii="Arial" w:hAnsi="Arial" w:cs="Arial"/>
          <w:sz w:val="21"/>
          <w:szCs w:val="21"/>
        </w:rPr>
        <w:t>, para atender as necessidades da Administração Municipal, nos termos do inciso IX, do artigo 37, da Constituição Federal, assim</w:t>
      </w:r>
      <w:r w:rsidRPr="00C70D80">
        <w:rPr>
          <w:rFonts w:ascii="Arial" w:hAnsi="Arial" w:cs="Arial"/>
          <w:sz w:val="21"/>
          <w:szCs w:val="21"/>
        </w:rPr>
        <w:t xml:space="preserve">, como </w:t>
      </w:r>
      <w:r w:rsidR="004078E9" w:rsidRPr="00C70D80">
        <w:rPr>
          <w:rFonts w:ascii="Arial" w:hAnsi="Arial" w:cs="Arial"/>
          <w:sz w:val="21"/>
          <w:szCs w:val="21"/>
        </w:rPr>
        <w:t xml:space="preserve">a contração para atender </w:t>
      </w:r>
      <w:r w:rsidRPr="00C70D80">
        <w:rPr>
          <w:rFonts w:ascii="Arial" w:hAnsi="Arial" w:cs="Arial"/>
          <w:sz w:val="21"/>
          <w:szCs w:val="21"/>
        </w:rPr>
        <w:t>o</w:t>
      </w:r>
      <w:r w:rsidR="00C70D80" w:rsidRPr="00C70D80">
        <w:rPr>
          <w:rFonts w:ascii="Arial" w:hAnsi="Arial" w:cs="Arial"/>
          <w:sz w:val="21"/>
          <w:szCs w:val="21"/>
        </w:rPr>
        <w:t xml:space="preserve"> </w:t>
      </w:r>
      <w:r w:rsidR="00C70D80" w:rsidRPr="00C70D80">
        <w:rPr>
          <w:rFonts w:ascii="Arial" w:hAnsi="Arial" w:cs="Arial"/>
          <w:i/>
          <w:sz w:val="21"/>
          <w:szCs w:val="21"/>
        </w:rPr>
        <w:t>Centro Especializado de Atendimento Multidisciplinar</w:t>
      </w:r>
      <w:r w:rsidR="00C70D80">
        <w:rPr>
          <w:rFonts w:ascii="Arial" w:hAnsi="Arial" w:cs="Arial"/>
          <w:i/>
          <w:sz w:val="21"/>
          <w:szCs w:val="21"/>
        </w:rPr>
        <w:t xml:space="preserve"> e o</w:t>
      </w:r>
      <w:r w:rsidRPr="00EC5087">
        <w:rPr>
          <w:rFonts w:ascii="Arial" w:hAnsi="Arial" w:cs="Arial"/>
          <w:sz w:val="21"/>
          <w:szCs w:val="21"/>
        </w:rPr>
        <w:t>s Programas</w:t>
      </w:r>
      <w:r w:rsidR="004078E9" w:rsidRPr="00EC5087">
        <w:rPr>
          <w:rFonts w:ascii="Arial" w:hAnsi="Arial" w:cs="Arial"/>
          <w:sz w:val="21"/>
          <w:szCs w:val="21"/>
        </w:rPr>
        <w:t xml:space="preserve"> </w:t>
      </w:r>
      <w:r w:rsidR="00C70D80" w:rsidRPr="00C70D80">
        <w:rPr>
          <w:rFonts w:ascii="Arial" w:hAnsi="Arial" w:cs="Arial"/>
          <w:sz w:val="21"/>
          <w:szCs w:val="21"/>
        </w:rPr>
        <w:t xml:space="preserve">Núcleo de Apoio à Saúde da Família – NASF </w:t>
      </w:r>
      <w:r w:rsidR="00C70D80">
        <w:rPr>
          <w:rFonts w:ascii="Arial" w:hAnsi="Arial" w:cs="Arial"/>
          <w:sz w:val="21"/>
          <w:szCs w:val="21"/>
        </w:rPr>
        <w:t xml:space="preserve">e Estratégia </w:t>
      </w:r>
      <w:r w:rsidR="00C70D80" w:rsidRPr="00C70D80">
        <w:rPr>
          <w:rFonts w:ascii="Arial" w:hAnsi="Arial" w:cs="Arial"/>
          <w:sz w:val="21"/>
          <w:szCs w:val="21"/>
        </w:rPr>
        <w:t>Saúde da Família</w:t>
      </w:r>
      <w:r w:rsidR="00C70D80">
        <w:rPr>
          <w:rFonts w:ascii="Arial" w:hAnsi="Arial" w:cs="Arial"/>
          <w:sz w:val="21"/>
          <w:szCs w:val="21"/>
        </w:rPr>
        <w:t xml:space="preserve"> -</w:t>
      </w:r>
      <w:r w:rsidR="00C70D80" w:rsidRPr="00C70D80">
        <w:rPr>
          <w:rFonts w:ascii="Arial" w:hAnsi="Arial" w:cs="Arial"/>
          <w:sz w:val="21"/>
          <w:szCs w:val="21"/>
        </w:rPr>
        <w:t xml:space="preserve"> </w:t>
      </w:r>
      <w:r w:rsidR="004078E9" w:rsidRPr="00EC5087">
        <w:rPr>
          <w:rFonts w:ascii="Arial" w:hAnsi="Arial" w:cs="Arial"/>
          <w:sz w:val="21"/>
          <w:szCs w:val="21"/>
        </w:rPr>
        <w:t>ESF.</w:t>
      </w:r>
    </w:p>
    <w:p w:rsidR="001B533D" w:rsidRPr="00EC5087" w:rsidRDefault="001B533D" w:rsidP="007F3EDC">
      <w:pPr>
        <w:spacing w:before="120" w:after="120" w:line="360" w:lineRule="auto"/>
        <w:jc w:val="both"/>
        <w:rPr>
          <w:rFonts w:ascii="Arial" w:hAnsi="Arial" w:cs="Arial"/>
          <w:sz w:val="21"/>
          <w:szCs w:val="21"/>
        </w:rPr>
      </w:pPr>
      <w:r w:rsidRPr="00EC5087">
        <w:rPr>
          <w:rFonts w:ascii="Arial" w:hAnsi="Arial" w:cs="Arial"/>
          <w:b/>
          <w:sz w:val="21"/>
          <w:szCs w:val="21"/>
        </w:rPr>
        <w:t xml:space="preserve">Art. </w:t>
      </w:r>
      <w:r w:rsidR="008C2663" w:rsidRPr="00EC5087">
        <w:rPr>
          <w:rFonts w:ascii="Arial" w:hAnsi="Arial" w:cs="Arial"/>
          <w:b/>
          <w:sz w:val="21"/>
          <w:szCs w:val="21"/>
        </w:rPr>
        <w:t>9</w:t>
      </w:r>
      <w:r w:rsidRPr="00EC5087">
        <w:rPr>
          <w:rFonts w:ascii="Arial" w:hAnsi="Arial" w:cs="Arial"/>
          <w:b/>
          <w:sz w:val="21"/>
          <w:szCs w:val="21"/>
        </w:rPr>
        <w:t xml:space="preserve">º - </w:t>
      </w:r>
      <w:r w:rsidRPr="00EC5087">
        <w:rPr>
          <w:rFonts w:ascii="Arial" w:hAnsi="Arial" w:cs="Arial"/>
          <w:sz w:val="21"/>
          <w:szCs w:val="21"/>
        </w:rPr>
        <w:t>Esta Lei entra em vigor na data de sua publicação</w:t>
      </w:r>
      <w:r w:rsidR="00F67A36" w:rsidRPr="00EC5087">
        <w:rPr>
          <w:rFonts w:ascii="Arial" w:hAnsi="Arial" w:cs="Arial"/>
          <w:sz w:val="21"/>
          <w:szCs w:val="21"/>
        </w:rPr>
        <w:t>, com seus efeitos retroativos a 1º de janeiro de 2025</w:t>
      </w:r>
      <w:r w:rsidRPr="00EC5087">
        <w:rPr>
          <w:rFonts w:ascii="Arial" w:hAnsi="Arial" w:cs="Arial"/>
          <w:sz w:val="21"/>
          <w:szCs w:val="21"/>
        </w:rPr>
        <w:t>.</w:t>
      </w:r>
    </w:p>
    <w:p w:rsidR="001B533D" w:rsidRPr="00EC5087" w:rsidRDefault="001B533D" w:rsidP="007F3EDC">
      <w:pPr>
        <w:spacing w:before="120" w:after="120" w:line="360" w:lineRule="auto"/>
        <w:jc w:val="both"/>
        <w:rPr>
          <w:rFonts w:ascii="Arial" w:hAnsi="Arial" w:cs="Arial"/>
          <w:sz w:val="21"/>
          <w:szCs w:val="21"/>
        </w:rPr>
      </w:pPr>
      <w:r w:rsidRPr="00EC5087">
        <w:rPr>
          <w:rFonts w:ascii="Arial" w:hAnsi="Arial" w:cs="Arial"/>
          <w:b/>
          <w:sz w:val="21"/>
          <w:szCs w:val="21"/>
        </w:rPr>
        <w:t xml:space="preserve">Art. </w:t>
      </w:r>
      <w:r w:rsidR="008C2663" w:rsidRPr="00EC5087">
        <w:rPr>
          <w:rFonts w:ascii="Arial" w:hAnsi="Arial" w:cs="Arial"/>
          <w:b/>
          <w:sz w:val="21"/>
          <w:szCs w:val="21"/>
        </w:rPr>
        <w:t>10</w:t>
      </w:r>
      <w:r w:rsidRPr="00EC5087">
        <w:rPr>
          <w:rFonts w:ascii="Arial" w:hAnsi="Arial" w:cs="Arial"/>
          <w:b/>
          <w:sz w:val="21"/>
          <w:szCs w:val="21"/>
        </w:rPr>
        <w:t xml:space="preserve"> -</w:t>
      </w:r>
      <w:r w:rsidRPr="00EC5087">
        <w:rPr>
          <w:rFonts w:ascii="Arial" w:hAnsi="Arial" w:cs="Arial"/>
          <w:sz w:val="21"/>
          <w:szCs w:val="21"/>
        </w:rPr>
        <w:t xml:space="preserve"> Revogam-se as disposições em contrário.</w:t>
      </w:r>
    </w:p>
    <w:p w:rsidR="001B7735" w:rsidRPr="00EC5087" w:rsidRDefault="001B7735" w:rsidP="007F3EDC">
      <w:pPr>
        <w:spacing w:before="120" w:after="120" w:line="360" w:lineRule="auto"/>
        <w:jc w:val="both"/>
        <w:rPr>
          <w:rFonts w:ascii="Arial" w:hAnsi="Arial" w:cs="Arial"/>
          <w:sz w:val="21"/>
          <w:szCs w:val="21"/>
        </w:rPr>
      </w:pPr>
      <w:r w:rsidRPr="00EC5087">
        <w:rPr>
          <w:rFonts w:ascii="Arial" w:hAnsi="Arial" w:cs="Arial"/>
          <w:sz w:val="21"/>
          <w:szCs w:val="21"/>
        </w:rPr>
        <w:t xml:space="preserve">Prefeitura Municipal de </w:t>
      </w:r>
      <w:r w:rsidR="007C20BE" w:rsidRPr="00EC5087">
        <w:rPr>
          <w:rFonts w:ascii="Arial" w:hAnsi="Arial" w:cs="Arial"/>
          <w:sz w:val="21"/>
          <w:szCs w:val="21"/>
        </w:rPr>
        <w:t>Durandé</w:t>
      </w:r>
      <w:r w:rsidR="00291FFC" w:rsidRPr="00EC5087">
        <w:rPr>
          <w:rFonts w:ascii="Arial" w:hAnsi="Arial" w:cs="Arial"/>
          <w:sz w:val="21"/>
          <w:szCs w:val="21"/>
        </w:rPr>
        <w:t>-MG</w:t>
      </w:r>
      <w:r w:rsidR="007C20BE" w:rsidRPr="00EC5087">
        <w:rPr>
          <w:rFonts w:ascii="Arial" w:hAnsi="Arial" w:cs="Arial"/>
          <w:sz w:val="21"/>
          <w:szCs w:val="21"/>
        </w:rPr>
        <w:t xml:space="preserve">, </w:t>
      </w:r>
      <w:r w:rsidR="00752EE1" w:rsidRPr="00EC5087">
        <w:rPr>
          <w:rFonts w:ascii="Arial" w:hAnsi="Arial" w:cs="Arial"/>
          <w:sz w:val="21"/>
          <w:szCs w:val="21"/>
        </w:rPr>
        <w:t>2</w:t>
      </w:r>
      <w:r w:rsidR="00FB359F" w:rsidRPr="00EC5087">
        <w:rPr>
          <w:rFonts w:ascii="Arial" w:hAnsi="Arial" w:cs="Arial"/>
          <w:sz w:val="21"/>
          <w:szCs w:val="21"/>
        </w:rPr>
        <w:t>9</w:t>
      </w:r>
      <w:r w:rsidR="00752EE1" w:rsidRPr="00EC5087">
        <w:rPr>
          <w:rFonts w:ascii="Arial" w:hAnsi="Arial" w:cs="Arial"/>
          <w:sz w:val="21"/>
          <w:szCs w:val="21"/>
        </w:rPr>
        <w:t xml:space="preserve"> </w:t>
      </w:r>
      <w:r w:rsidR="00060D51" w:rsidRPr="00EC5087">
        <w:rPr>
          <w:rFonts w:ascii="Arial" w:hAnsi="Arial" w:cs="Arial"/>
          <w:sz w:val="21"/>
          <w:szCs w:val="21"/>
        </w:rPr>
        <w:t>de janeiro de 2025</w:t>
      </w:r>
      <w:r w:rsidR="00260EA3" w:rsidRPr="00EC5087">
        <w:rPr>
          <w:rFonts w:ascii="Arial" w:hAnsi="Arial" w:cs="Arial"/>
          <w:sz w:val="21"/>
          <w:szCs w:val="21"/>
        </w:rPr>
        <w:t>.</w:t>
      </w:r>
    </w:p>
    <w:p w:rsidR="002B6432" w:rsidRPr="00EC5087" w:rsidRDefault="002B6432" w:rsidP="007F3EDC">
      <w:pPr>
        <w:spacing w:before="120" w:after="120" w:line="360" w:lineRule="auto"/>
        <w:jc w:val="both"/>
        <w:rPr>
          <w:rFonts w:ascii="Arial" w:hAnsi="Arial" w:cs="Arial"/>
          <w:sz w:val="21"/>
          <w:szCs w:val="21"/>
        </w:rPr>
      </w:pPr>
    </w:p>
    <w:p w:rsidR="00F57F13" w:rsidRPr="00EC5087" w:rsidRDefault="00060D51" w:rsidP="007F3EDC">
      <w:pPr>
        <w:pStyle w:val="SemEspaamento"/>
        <w:spacing w:before="120" w:after="120" w:line="360" w:lineRule="auto"/>
        <w:jc w:val="center"/>
        <w:rPr>
          <w:rFonts w:ascii="Arial" w:hAnsi="Arial" w:cs="Arial"/>
          <w:b/>
          <w:sz w:val="21"/>
          <w:szCs w:val="21"/>
        </w:rPr>
      </w:pPr>
      <w:r w:rsidRPr="00EC5087">
        <w:rPr>
          <w:rFonts w:ascii="Arial" w:hAnsi="Arial" w:cs="Arial"/>
          <w:b/>
          <w:sz w:val="21"/>
          <w:szCs w:val="21"/>
        </w:rPr>
        <w:t>Renato Paiva</w:t>
      </w:r>
      <w:r w:rsidR="00BB01B7" w:rsidRPr="00EC5087">
        <w:rPr>
          <w:rFonts w:ascii="Arial" w:hAnsi="Arial" w:cs="Arial"/>
          <w:b/>
          <w:sz w:val="21"/>
          <w:szCs w:val="21"/>
        </w:rPr>
        <w:t xml:space="preserve"> Campos</w:t>
      </w:r>
    </w:p>
    <w:p w:rsidR="00D24D1B" w:rsidRPr="00EC5087" w:rsidRDefault="00EA1FDB" w:rsidP="007F3EDC">
      <w:pPr>
        <w:pStyle w:val="SemEspaamento"/>
        <w:spacing w:before="120" w:after="120" w:line="360" w:lineRule="auto"/>
        <w:jc w:val="center"/>
        <w:rPr>
          <w:rFonts w:ascii="Arial" w:hAnsi="Arial" w:cs="Arial"/>
          <w:b/>
          <w:sz w:val="21"/>
          <w:szCs w:val="21"/>
        </w:rPr>
      </w:pPr>
      <w:r w:rsidRPr="00EC5087">
        <w:rPr>
          <w:rFonts w:ascii="Arial" w:hAnsi="Arial" w:cs="Arial"/>
          <w:b/>
          <w:sz w:val="21"/>
          <w:szCs w:val="21"/>
        </w:rPr>
        <w:t>Prefeito Municipal</w:t>
      </w:r>
      <w:r w:rsidR="00D24D1B" w:rsidRPr="00EC5087">
        <w:rPr>
          <w:rFonts w:ascii="Arial" w:hAnsi="Arial" w:cs="Arial"/>
          <w:b/>
          <w:sz w:val="21"/>
          <w:szCs w:val="21"/>
        </w:rPr>
        <w:t xml:space="preserve"> de Durandé</w:t>
      </w:r>
    </w:p>
    <w:p w:rsidR="00C2338D" w:rsidRPr="00EC5087" w:rsidRDefault="00C2338D" w:rsidP="007F3EDC">
      <w:pPr>
        <w:pStyle w:val="SemEspaamento"/>
        <w:spacing w:before="120" w:after="120" w:line="360" w:lineRule="auto"/>
        <w:jc w:val="center"/>
        <w:rPr>
          <w:rFonts w:ascii="Arial" w:hAnsi="Arial" w:cs="Arial"/>
          <w:b/>
          <w:sz w:val="21"/>
          <w:szCs w:val="21"/>
        </w:rPr>
      </w:pPr>
    </w:p>
    <w:p w:rsidR="00C2338D" w:rsidRPr="00EC5087" w:rsidRDefault="00C2338D" w:rsidP="007F3EDC">
      <w:pPr>
        <w:pStyle w:val="SemEspaamento"/>
        <w:spacing w:before="120" w:after="120" w:line="360" w:lineRule="auto"/>
        <w:jc w:val="center"/>
        <w:rPr>
          <w:rFonts w:ascii="Arial" w:hAnsi="Arial" w:cs="Arial"/>
          <w:b/>
          <w:sz w:val="21"/>
          <w:szCs w:val="21"/>
        </w:rPr>
      </w:pPr>
    </w:p>
    <w:p w:rsidR="00C2338D" w:rsidRPr="00EC5087" w:rsidRDefault="00C2338D" w:rsidP="007F3EDC">
      <w:pPr>
        <w:pStyle w:val="SemEspaamento"/>
        <w:spacing w:before="120" w:after="120" w:line="360" w:lineRule="auto"/>
        <w:jc w:val="center"/>
        <w:rPr>
          <w:rFonts w:ascii="Arial" w:hAnsi="Arial" w:cs="Arial"/>
          <w:b/>
          <w:sz w:val="21"/>
          <w:szCs w:val="21"/>
        </w:rPr>
      </w:pPr>
    </w:p>
    <w:p w:rsidR="00C2338D" w:rsidRPr="00EC5087" w:rsidRDefault="00C2338D" w:rsidP="007F3EDC">
      <w:pPr>
        <w:pStyle w:val="SemEspaamento"/>
        <w:spacing w:before="120" w:after="120" w:line="360" w:lineRule="auto"/>
        <w:jc w:val="center"/>
        <w:rPr>
          <w:rFonts w:ascii="Arial" w:hAnsi="Arial" w:cs="Arial"/>
          <w:b/>
          <w:sz w:val="21"/>
          <w:szCs w:val="21"/>
        </w:rPr>
      </w:pPr>
    </w:p>
    <w:p w:rsidR="00C2338D" w:rsidRPr="00EC5087" w:rsidRDefault="00C2338D" w:rsidP="007F3EDC">
      <w:pPr>
        <w:pStyle w:val="SemEspaamento"/>
        <w:spacing w:before="120" w:after="120" w:line="360" w:lineRule="auto"/>
        <w:jc w:val="center"/>
        <w:rPr>
          <w:rFonts w:ascii="Arial" w:hAnsi="Arial" w:cs="Arial"/>
          <w:b/>
          <w:sz w:val="21"/>
          <w:szCs w:val="21"/>
        </w:rPr>
      </w:pPr>
    </w:p>
    <w:p w:rsidR="00F67A36" w:rsidRPr="00E224E5" w:rsidRDefault="00F67A36" w:rsidP="007F3EDC">
      <w:pPr>
        <w:pStyle w:val="Ttulo2"/>
        <w:spacing w:before="120" w:after="120" w:line="360" w:lineRule="auto"/>
        <w:jc w:val="center"/>
        <w:rPr>
          <w:rFonts w:ascii="Arial" w:hAnsi="Arial" w:cs="Arial"/>
          <w:color w:val="000000" w:themeColor="text1"/>
          <w:sz w:val="20"/>
          <w:szCs w:val="20"/>
        </w:rPr>
      </w:pPr>
      <w:r w:rsidRPr="00E224E5">
        <w:rPr>
          <w:rFonts w:ascii="Arial" w:hAnsi="Arial" w:cs="Arial"/>
          <w:color w:val="000000" w:themeColor="text1"/>
          <w:sz w:val="20"/>
          <w:szCs w:val="20"/>
        </w:rPr>
        <w:lastRenderedPageBreak/>
        <w:t>MENSAGEM JUSTIFICATIVA AO PROJETO DE LEI COMPLEMENTAR</w:t>
      </w:r>
      <w:r w:rsidR="00714A24" w:rsidRPr="00E224E5">
        <w:rPr>
          <w:rFonts w:ascii="Arial" w:hAnsi="Arial" w:cs="Arial"/>
          <w:color w:val="000000" w:themeColor="text1"/>
          <w:sz w:val="20"/>
          <w:szCs w:val="20"/>
        </w:rPr>
        <w:t xml:space="preserve"> Nº. 003/2025</w:t>
      </w:r>
    </w:p>
    <w:p w:rsidR="00F67A36" w:rsidRPr="00E224E5" w:rsidRDefault="00F67A36" w:rsidP="007F3EDC">
      <w:pPr>
        <w:pStyle w:val="Ttulo2"/>
        <w:spacing w:before="120" w:after="120" w:line="360" w:lineRule="auto"/>
        <w:jc w:val="center"/>
        <w:rPr>
          <w:rFonts w:ascii="Arial" w:hAnsi="Arial" w:cs="Arial"/>
          <w:b w:val="0"/>
          <w:color w:val="000000" w:themeColor="text1"/>
          <w:sz w:val="20"/>
          <w:szCs w:val="20"/>
        </w:rPr>
      </w:pPr>
      <w:r w:rsidRPr="00E224E5">
        <w:rPr>
          <w:rFonts w:ascii="Arial" w:hAnsi="Arial" w:cs="Arial"/>
          <w:color w:val="000000" w:themeColor="text1"/>
          <w:sz w:val="20"/>
          <w:szCs w:val="20"/>
        </w:rPr>
        <w:t>Senhora Presidente,</w:t>
      </w:r>
    </w:p>
    <w:p w:rsidR="00F67A36" w:rsidRPr="00E224E5" w:rsidRDefault="00F67A36" w:rsidP="007F3EDC">
      <w:pPr>
        <w:spacing w:before="120" w:after="120" w:line="360" w:lineRule="auto"/>
        <w:jc w:val="center"/>
        <w:rPr>
          <w:rFonts w:ascii="Arial" w:hAnsi="Arial" w:cs="Arial"/>
          <w:b/>
          <w:sz w:val="20"/>
          <w:szCs w:val="20"/>
        </w:rPr>
      </w:pPr>
      <w:r w:rsidRPr="00E224E5">
        <w:rPr>
          <w:rFonts w:ascii="Arial" w:hAnsi="Arial" w:cs="Arial"/>
          <w:b/>
          <w:sz w:val="20"/>
          <w:szCs w:val="20"/>
        </w:rPr>
        <w:t>Senhores Vereadores,</w:t>
      </w:r>
    </w:p>
    <w:p w:rsidR="00F67A36" w:rsidRPr="00E224E5" w:rsidRDefault="00F67A36" w:rsidP="007F3EDC">
      <w:pPr>
        <w:pStyle w:val="Default"/>
        <w:spacing w:before="120" w:after="120" w:line="360" w:lineRule="auto"/>
        <w:jc w:val="both"/>
        <w:rPr>
          <w:rFonts w:ascii="Arial" w:hAnsi="Arial" w:cs="Arial"/>
          <w:bCs/>
          <w:sz w:val="20"/>
          <w:szCs w:val="20"/>
        </w:rPr>
      </w:pPr>
      <w:r w:rsidRPr="00E224E5">
        <w:rPr>
          <w:rFonts w:ascii="Arial" w:hAnsi="Arial" w:cs="Arial"/>
          <w:sz w:val="20"/>
          <w:szCs w:val="20"/>
        </w:rPr>
        <w:t>O incluso Projeto de</w:t>
      </w:r>
      <w:r w:rsidRPr="00E224E5">
        <w:rPr>
          <w:rFonts w:ascii="Arial" w:hAnsi="Arial" w:cs="Arial"/>
          <w:bCs/>
          <w:sz w:val="20"/>
          <w:szCs w:val="20"/>
        </w:rPr>
        <w:t xml:space="preserve"> Lei que ora encaminhamos à alta apreciação desta Egrégia Casa Legislativa, dispõe sobre alteração da Lei 638, de 08 de fevereiro de 2017, que dispõe sobre o Estatuto dos Servidores Públicos do Município de Durandé.</w:t>
      </w:r>
    </w:p>
    <w:p w:rsidR="002B6432" w:rsidRPr="00E224E5" w:rsidRDefault="002B6432" w:rsidP="007F3EDC">
      <w:pPr>
        <w:pStyle w:val="Default"/>
        <w:spacing w:before="120" w:after="120" w:line="360" w:lineRule="auto"/>
        <w:jc w:val="both"/>
        <w:rPr>
          <w:rFonts w:ascii="Arial" w:hAnsi="Arial" w:cs="Arial"/>
          <w:bCs/>
          <w:sz w:val="20"/>
          <w:szCs w:val="20"/>
        </w:rPr>
      </w:pPr>
      <w:r w:rsidRPr="00E224E5">
        <w:rPr>
          <w:rFonts w:ascii="Arial" w:hAnsi="Arial" w:cs="Arial"/>
          <w:bCs/>
          <w:sz w:val="20"/>
          <w:szCs w:val="20"/>
        </w:rPr>
        <w:t xml:space="preserve">O projeto </w:t>
      </w:r>
      <w:r w:rsidR="002C1BFE" w:rsidRPr="00E224E5">
        <w:rPr>
          <w:rFonts w:ascii="Arial" w:hAnsi="Arial" w:cs="Arial"/>
          <w:bCs/>
          <w:sz w:val="20"/>
          <w:szCs w:val="20"/>
        </w:rPr>
        <w:t xml:space="preserve">busca </w:t>
      </w:r>
      <w:r w:rsidRPr="00E224E5">
        <w:rPr>
          <w:rFonts w:ascii="Arial" w:hAnsi="Arial" w:cs="Arial"/>
          <w:bCs/>
          <w:sz w:val="20"/>
          <w:szCs w:val="20"/>
        </w:rPr>
        <w:t>aumenta</w:t>
      </w:r>
      <w:r w:rsidR="002C1BFE" w:rsidRPr="00E224E5">
        <w:rPr>
          <w:rFonts w:ascii="Arial" w:hAnsi="Arial" w:cs="Arial"/>
          <w:bCs/>
          <w:sz w:val="20"/>
          <w:szCs w:val="20"/>
        </w:rPr>
        <w:t>r</w:t>
      </w:r>
      <w:r w:rsidRPr="00E224E5">
        <w:rPr>
          <w:rFonts w:ascii="Arial" w:hAnsi="Arial" w:cs="Arial"/>
          <w:bCs/>
          <w:sz w:val="20"/>
          <w:szCs w:val="20"/>
        </w:rPr>
        <w:t xml:space="preserve"> o número de vagas para os cargos que especifica, de forma a garantir a continuidade dos serviços públicos essências</w:t>
      </w:r>
      <w:r w:rsidR="002C1BFE" w:rsidRPr="00E224E5">
        <w:rPr>
          <w:rFonts w:ascii="Arial" w:hAnsi="Arial" w:cs="Arial"/>
          <w:bCs/>
          <w:sz w:val="20"/>
          <w:szCs w:val="20"/>
        </w:rPr>
        <w:t xml:space="preserve"> do município</w:t>
      </w:r>
      <w:r w:rsidRPr="00E224E5">
        <w:rPr>
          <w:rFonts w:ascii="Arial" w:hAnsi="Arial" w:cs="Arial"/>
          <w:bCs/>
          <w:sz w:val="20"/>
          <w:szCs w:val="20"/>
        </w:rPr>
        <w:t>.</w:t>
      </w:r>
    </w:p>
    <w:p w:rsidR="002C1BFE" w:rsidRPr="00E224E5" w:rsidRDefault="002C1BFE" w:rsidP="007F3EDC">
      <w:pPr>
        <w:pStyle w:val="Default"/>
        <w:spacing w:before="120" w:after="120" w:line="360" w:lineRule="auto"/>
        <w:jc w:val="both"/>
        <w:rPr>
          <w:rFonts w:ascii="Arial" w:hAnsi="Arial" w:cs="Arial"/>
          <w:bCs/>
          <w:sz w:val="20"/>
          <w:szCs w:val="20"/>
        </w:rPr>
      </w:pPr>
      <w:r w:rsidRPr="00E224E5">
        <w:rPr>
          <w:rFonts w:ascii="Arial" w:hAnsi="Arial" w:cs="Arial"/>
          <w:bCs/>
          <w:sz w:val="20"/>
          <w:szCs w:val="20"/>
        </w:rPr>
        <w:t>Busca também, a criação do cargo especifico de monitor de transporte escolar, de modo a garantir a segurança dos alunos/crianç</w:t>
      </w:r>
      <w:r w:rsidR="00BC3956" w:rsidRPr="00E224E5">
        <w:rPr>
          <w:rFonts w:ascii="Arial" w:hAnsi="Arial" w:cs="Arial"/>
          <w:bCs/>
          <w:sz w:val="20"/>
          <w:szCs w:val="20"/>
        </w:rPr>
        <w:t>as que necessitam do transporte, sendo</w:t>
      </w:r>
      <w:r w:rsidRPr="00E224E5">
        <w:rPr>
          <w:rFonts w:ascii="Arial" w:hAnsi="Arial" w:cs="Arial"/>
          <w:bCs/>
          <w:sz w:val="20"/>
          <w:szCs w:val="20"/>
        </w:rPr>
        <w:t xml:space="preserve"> </w:t>
      </w:r>
      <w:r w:rsidR="00BC3956" w:rsidRPr="00E224E5">
        <w:rPr>
          <w:rFonts w:ascii="Arial" w:hAnsi="Arial" w:cs="Arial"/>
          <w:bCs/>
          <w:sz w:val="20"/>
          <w:szCs w:val="20"/>
        </w:rPr>
        <w:t>a</w:t>
      </w:r>
      <w:r w:rsidRPr="00E224E5">
        <w:rPr>
          <w:rFonts w:ascii="Arial" w:hAnsi="Arial" w:cs="Arial"/>
          <w:bCs/>
          <w:sz w:val="20"/>
          <w:szCs w:val="20"/>
        </w:rPr>
        <w:t>ssim, nece</w:t>
      </w:r>
      <w:r w:rsidR="00FD3343" w:rsidRPr="00E224E5">
        <w:rPr>
          <w:rFonts w:ascii="Arial" w:hAnsi="Arial" w:cs="Arial"/>
          <w:bCs/>
          <w:sz w:val="20"/>
          <w:szCs w:val="20"/>
        </w:rPr>
        <w:t xml:space="preserve">ssário alterar as atribuições, </w:t>
      </w:r>
      <w:r w:rsidRPr="00E224E5">
        <w:rPr>
          <w:rFonts w:ascii="Arial" w:hAnsi="Arial" w:cs="Arial"/>
          <w:bCs/>
          <w:sz w:val="20"/>
          <w:szCs w:val="20"/>
        </w:rPr>
        <w:t xml:space="preserve">jornada de trabalho </w:t>
      </w:r>
      <w:r w:rsidR="00FD3343" w:rsidRPr="00E224E5">
        <w:rPr>
          <w:rFonts w:ascii="Arial" w:hAnsi="Arial" w:cs="Arial"/>
          <w:bCs/>
          <w:sz w:val="20"/>
          <w:szCs w:val="20"/>
        </w:rPr>
        <w:t xml:space="preserve">e qualificação </w:t>
      </w:r>
      <w:r w:rsidRPr="00E224E5">
        <w:rPr>
          <w:rFonts w:ascii="Arial" w:hAnsi="Arial" w:cs="Arial"/>
          <w:bCs/>
          <w:sz w:val="20"/>
          <w:szCs w:val="20"/>
        </w:rPr>
        <w:t>do cargo de monitor escolar</w:t>
      </w:r>
      <w:r w:rsidR="00B7706E" w:rsidRPr="00E224E5">
        <w:rPr>
          <w:rFonts w:ascii="Arial" w:hAnsi="Arial" w:cs="Arial"/>
          <w:bCs/>
          <w:sz w:val="20"/>
          <w:szCs w:val="20"/>
        </w:rPr>
        <w:t>, que ficará responsável em auxiliar o professor em sala de aula</w:t>
      </w:r>
      <w:r w:rsidRPr="00E224E5">
        <w:rPr>
          <w:rFonts w:ascii="Arial" w:hAnsi="Arial" w:cs="Arial"/>
          <w:bCs/>
          <w:sz w:val="20"/>
          <w:szCs w:val="20"/>
        </w:rPr>
        <w:t>.</w:t>
      </w:r>
    </w:p>
    <w:p w:rsidR="002131A7" w:rsidRPr="00E224E5" w:rsidRDefault="002131A7" w:rsidP="007F3EDC">
      <w:pPr>
        <w:pStyle w:val="Default"/>
        <w:spacing w:before="120" w:after="120" w:line="360" w:lineRule="auto"/>
        <w:jc w:val="both"/>
        <w:rPr>
          <w:rFonts w:ascii="Arial" w:hAnsi="Arial" w:cs="Arial"/>
          <w:bCs/>
          <w:sz w:val="20"/>
          <w:szCs w:val="20"/>
        </w:rPr>
      </w:pPr>
      <w:r w:rsidRPr="00E224E5">
        <w:rPr>
          <w:rFonts w:ascii="Arial" w:hAnsi="Arial" w:cs="Arial"/>
          <w:bCs/>
          <w:sz w:val="20"/>
          <w:szCs w:val="20"/>
        </w:rPr>
        <w:t>Esclarecemos, que atualmente o município conta com apenas dez monitores escolares</w:t>
      </w:r>
      <w:r w:rsidR="00FF5CF5" w:rsidRPr="00E224E5">
        <w:rPr>
          <w:rFonts w:ascii="Arial" w:hAnsi="Arial" w:cs="Arial"/>
          <w:bCs/>
          <w:sz w:val="20"/>
          <w:szCs w:val="20"/>
        </w:rPr>
        <w:t>, no entanto, em razão do número de rotas/comunidades, era necessário incluir a contratação do profissional junto ao transporte/ônibus.</w:t>
      </w:r>
    </w:p>
    <w:p w:rsidR="00FF5CF5" w:rsidRPr="00E224E5" w:rsidRDefault="00FF5CF5" w:rsidP="007F3EDC">
      <w:pPr>
        <w:pStyle w:val="Default"/>
        <w:spacing w:before="120" w:after="120" w:line="360" w:lineRule="auto"/>
        <w:jc w:val="both"/>
        <w:rPr>
          <w:rFonts w:ascii="Arial" w:hAnsi="Arial" w:cs="Arial"/>
          <w:bCs/>
          <w:sz w:val="20"/>
          <w:szCs w:val="20"/>
        </w:rPr>
      </w:pPr>
      <w:r w:rsidRPr="00E224E5">
        <w:rPr>
          <w:rFonts w:ascii="Arial" w:hAnsi="Arial" w:cs="Arial"/>
          <w:bCs/>
          <w:sz w:val="20"/>
          <w:szCs w:val="20"/>
        </w:rPr>
        <w:t>O monitor especifico para o transporte escolar, será mais vantajoso financeiramente para o município,</w:t>
      </w:r>
      <w:r w:rsidR="00D65F21" w:rsidRPr="00E224E5">
        <w:rPr>
          <w:rFonts w:ascii="Arial" w:hAnsi="Arial" w:cs="Arial"/>
          <w:bCs/>
          <w:sz w:val="20"/>
          <w:szCs w:val="20"/>
        </w:rPr>
        <w:t xml:space="preserve"> </w:t>
      </w:r>
      <w:r w:rsidR="00985637" w:rsidRPr="00E224E5">
        <w:rPr>
          <w:rFonts w:ascii="Arial" w:hAnsi="Arial" w:cs="Arial"/>
          <w:bCs/>
          <w:sz w:val="20"/>
          <w:szCs w:val="20"/>
        </w:rPr>
        <w:t>sobretudo, a facilidade</w:t>
      </w:r>
      <w:r w:rsidRPr="00E224E5">
        <w:rPr>
          <w:rFonts w:ascii="Arial" w:hAnsi="Arial" w:cs="Arial"/>
          <w:bCs/>
          <w:sz w:val="20"/>
          <w:szCs w:val="20"/>
        </w:rPr>
        <w:t xml:space="preserve"> de</w:t>
      </w:r>
      <w:r w:rsidR="00D65F21" w:rsidRPr="00E224E5">
        <w:rPr>
          <w:rFonts w:ascii="Arial" w:hAnsi="Arial" w:cs="Arial"/>
          <w:bCs/>
          <w:sz w:val="20"/>
          <w:szCs w:val="20"/>
        </w:rPr>
        <w:t xml:space="preserve"> fiscaliza</w:t>
      </w:r>
      <w:r w:rsidR="00985637" w:rsidRPr="00E224E5">
        <w:rPr>
          <w:rFonts w:ascii="Arial" w:hAnsi="Arial" w:cs="Arial"/>
          <w:bCs/>
          <w:sz w:val="20"/>
          <w:szCs w:val="20"/>
        </w:rPr>
        <w:t>ção</w:t>
      </w:r>
      <w:r w:rsidR="00D65F21" w:rsidRPr="00E224E5">
        <w:rPr>
          <w:rFonts w:ascii="Arial" w:hAnsi="Arial" w:cs="Arial"/>
          <w:bCs/>
          <w:sz w:val="20"/>
          <w:szCs w:val="20"/>
        </w:rPr>
        <w:t xml:space="preserve"> </w:t>
      </w:r>
      <w:r w:rsidR="00313B91" w:rsidRPr="00E224E5">
        <w:rPr>
          <w:rFonts w:ascii="Arial" w:hAnsi="Arial" w:cs="Arial"/>
          <w:bCs/>
          <w:sz w:val="20"/>
          <w:szCs w:val="20"/>
        </w:rPr>
        <w:t>d</w:t>
      </w:r>
      <w:r w:rsidR="00D65F21" w:rsidRPr="00E224E5">
        <w:rPr>
          <w:rFonts w:ascii="Arial" w:hAnsi="Arial" w:cs="Arial"/>
          <w:bCs/>
          <w:sz w:val="20"/>
          <w:szCs w:val="20"/>
        </w:rPr>
        <w:t xml:space="preserve">o transporte, como a limpeza dos ônibus, </w:t>
      </w:r>
      <w:r w:rsidR="00313B91" w:rsidRPr="00E224E5">
        <w:rPr>
          <w:rFonts w:ascii="Arial" w:hAnsi="Arial" w:cs="Arial"/>
          <w:bCs/>
          <w:sz w:val="20"/>
          <w:szCs w:val="20"/>
        </w:rPr>
        <w:t xml:space="preserve">e </w:t>
      </w:r>
      <w:r w:rsidR="00467A18" w:rsidRPr="00E224E5">
        <w:rPr>
          <w:rFonts w:ascii="Arial" w:hAnsi="Arial" w:cs="Arial"/>
          <w:bCs/>
          <w:sz w:val="20"/>
          <w:szCs w:val="20"/>
        </w:rPr>
        <w:t>segurança dos alunos/</w:t>
      </w:r>
      <w:r w:rsidR="00D65F21" w:rsidRPr="00E224E5">
        <w:rPr>
          <w:rFonts w:ascii="Arial" w:hAnsi="Arial" w:cs="Arial"/>
          <w:bCs/>
          <w:sz w:val="20"/>
          <w:szCs w:val="20"/>
        </w:rPr>
        <w:t>crianças</w:t>
      </w:r>
      <w:r w:rsidR="00BB01B7" w:rsidRPr="00E224E5">
        <w:rPr>
          <w:rFonts w:ascii="Arial" w:hAnsi="Arial" w:cs="Arial"/>
          <w:bCs/>
          <w:sz w:val="20"/>
          <w:szCs w:val="20"/>
        </w:rPr>
        <w:t>.</w:t>
      </w:r>
    </w:p>
    <w:p w:rsidR="00F67A36" w:rsidRPr="00E224E5" w:rsidRDefault="004405FC" w:rsidP="007F3EDC">
      <w:pPr>
        <w:pStyle w:val="Default"/>
        <w:spacing w:before="120" w:after="120" w:line="360" w:lineRule="auto"/>
        <w:jc w:val="both"/>
        <w:rPr>
          <w:rFonts w:ascii="Arial" w:hAnsi="Arial" w:cs="Arial"/>
          <w:bCs/>
          <w:sz w:val="20"/>
          <w:szCs w:val="20"/>
        </w:rPr>
      </w:pPr>
      <w:r w:rsidRPr="00E224E5">
        <w:rPr>
          <w:rFonts w:ascii="Arial" w:hAnsi="Arial" w:cs="Arial"/>
          <w:bCs/>
          <w:sz w:val="20"/>
          <w:szCs w:val="20"/>
        </w:rPr>
        <w:t>O projeto busca ainda, a criação dos cargos de coordenador de vigilância epidemiológica e coordenador de saúde bucal</w:t>
      </w:r>
      <w:r w:rsidR="006E075E" w:rsidRPr="00E224E5">
        <w:rPr>
          <w:rFonts w:ascii="Arial" w:hAnsi="Arial" w:cs="Arial"/>
          <w:bCs/>
          <w:sz w:val="20"/>
          <w:szCs w:val="20"/>
        </w:rPr>
        <w:t xml:space="preserve">, para apoio à </w:t>
      </w:r>
      <w:r w:rsidR="00530ADA" w:rsidRPr="00E224E5">
        <w:rPr>
          <w:rFonts w:ascii="Arial" w:hAnsi="Arial" w:cs="Arial"/>
          <w:bCs/>
          <w:sz w:val="20"/>
          <w:szCs w:val="20"/>
        </w:rPr>
        <w:t>coordenação de atenção básica</w:t>
      </w:r>
      <w:r w:rsidR="006E075E" w:rsidRPr="00E224E5">
        <w:rPr>
          <w:rFonts w:ascii="Arial" w:hAnsi="Arial" w:cs="Arial"/>
          <w:bCs/>
          <w:sz w:val="20"/>
          <w:szCs w:val="20"/>
        </w:rPr>
        <w:t>.</w:t>
      </w:r>
    </w:p>
    <w:p w:rsidR="007F3EDC" w:rsidRPr="00E224E5" w:rsidRDefault="000F1C8C" w:rsidP="007F3EDC">
      <w:pPr>
        <w:pStyle w:val="Default"/>
        <w:spacing w:before="120" w:after="120" w:line="360" w:lineRule="auto"/>
        <w:jc w:val="both"/>
        <w:rPr>
          <w:rFonts w:ascii="Arial" w:hAnsi="Arial" w:cs="Arial"/>
          <w:bCs/>
          <w:sz w:val="20"/>
          <w:szCs w:val="20"/>
        </w:rPr>
      </w:pPr>
      <w:r w:rsidRPr="00E224E5">
        <w:rPr>
          <w:rFonts w:ascii="Arial" w:hAnsi="Arial" w:cs="Arial"/>
          <w:bCs/>
          <w:sz w:val="20"/>
          <w:szCs w:val="20"/>
        </w:rPr>
        <w:t>E</w:t>
      </w:r>
      <w:r w:rsidR="00E8103D" w:rsidRPr="00E224E5">
        <w:rPr>
          <w:rFonts w:ascii="Arial" w:hAnsi="Arial" w:cs="Arial"/>
          <w:bCs/>
          <w:sz w:val="20"/>
          <w:szCs w:val="20"/>
        </w:rPr>
        <w:t>,</w:t>
      </w:r>
      <w:r w:rsidRPr="00E224E5">
        <w:rPr>
          <w:rFonts w:ascii="Arial" w:hAnsi="Arial" w:cs="Arial"/>
          <w:bCs/>
          <w:sz w:val="20"/>
          <w:szCs w:val="20"/>
        </w:rPr>
        <w:t xml:space="preserve"> a </w:t>
      </w:r>
      <w:r w:rsidR="007F3EDC" w:rsidRPr="00E224E5">
        <w:rPr>
          <w:rFonts w:ascii="Arial" w:hAnsi="Arial" w:cs="Arial"/>
          <w:bCs/>
          <w:sz w:val="20"/>
          <w:szCs w:val="20"/>
        </w:rPr>
        <w:t xml:space="preserve">contratação dos profissionais/cargos constantes no anexo II, do Estatuto dos Servidores Públicos, que não esteja preenchido por servidor efeito, para atender as necessidades da Administração Municipal, nos termos do inciso IX, do artigo 37, da Constituição Federal, assim, como a contração para atender </w:t>
      </w:r>
      <w:r w:rsidR="0086272D">
        <w:rPr>
          <w:rFonts w:ascii="Arial" w:hAnsi="Arial" w:cs="Arial"/>
          <w:bCs/>
          <w:sz w:val="20"/>
          <w:szCs w:val="20"/>
        </w:rPr>
        <w:t xml:space="preserve">o CEAM e </w:t>
      </w:r>
      <w:r w:rsidR="007F3EDC" w:rsidRPr="00E224E5">
        <w:rPr>
          <w:rFonts w:ascii="Arial" w:hAnsi="Arial" w:cs="Arial"/>
          <w:bCs/>
          <w:sz w:val="20"/>
          <w:szCs w:val="20"/>
        </w:rPr>
        <w:t>os Programas NASF e ESF</w:t>
      </w:r>
      <w:r w:rsidR="009659E7" w:rsidRPr="00E224E5">
        <w:rPr>
          <w:rFonts w:ascii="Arial" w:hAnsi="Arial" w:cs="Arial"/>
          <w:bCs/>
          <w:sz w:val="20"/>
          <w:szCs w:val="20"/>
        </w:rPr>
        <w:t>.</w:t>
      </w:r>
    </w:p>
    <w:p w:rsidR="00F67A36" w:rsidRPr="00E224E5" w:rsidRDefault="00F67A36" w:rsidP="007F3EDC">
      <w:pPr>
        <w:pStyle w:val="Default"/>
        <w:spacing w:before="120" w:after="120" w:line="360" w:lineRule="auto"/>
        <w:jc w:val="both"/>
        <w:rPr>
          <w:rFonts w:ascii="Arial" w:hAnsi="Arial" w:cs="Arial"/>
          <w:bCs/>
          <w:sz w:val="20"/>
          <w:szCs w:val="20"/>
        </w:rPr>
      </w:pPr>
      <w:r w:rsidRPr="00E224E5">
        <w:rPr>
          <w:rFonts w:ascii="Arial" w:hAnsi="Arial" w:cs="Arial"/>
          <w:bCs/>
          <w:sz w:val="20"/>
          <w:szCs w:val="20"/>
        </w:rPr>
        <w:t>Desta forma, e acreditando ter feito as sucintas e fundamentais considerações acerca do pr</w:t>
      </w:r>
      <w:r w:rsidR="00DF35AC" w:rsidRPr="00E224E5">
        <w:rPr>
          <w:rFonts w:ascii="Arial" w:hAnsi="Arial" w:cs="Arial"/>
          <w:bCs/>
          <w:sz w:val="20"/>
          <w:szCs w:val="20"/>
        </w:rPr>
        <w:t>esente projeto de lei, encaminhamos</w:t>
      </w:r>
      <w:r w:rsidRPr="00E224E5">
        <w:rPr>
          <w:rFonts w:ascii="Arial" w:hAnsi="Arial" w:cs="Arial"/>
          <w:bCs/>
          <w:sz w:val="20"/>
          <w:szCs w:val="20"/>
        </w:rPr>
        <w:t xml:space="preserve"> para apreciação e votação desta Ínclita Casa Legislativa, esperando que os Ilustres Edis o acolham, aprovando-o integralmente da forma que se encontra</w:t>
      </w:r>
      <w:r w:rsidR="00B641A1" w:rsidRPr="00E224E5">
        <w:rPr>
          <w:rFonts w:ascii="Arial" w:hAnsi="Arial" w:cs="Arial"/>
          <w:bCs/>
          <w:sz w:val="20"/>
          <w:szCs w:val="20"/>
        </w:rPr>
        <w:t xml:space="preserve">, e em </w:t>
      </w:r>
      <w:r w:rsidR="00B641A1" w:rsidRPr="00E224E5">
        <w:rPr>
          <w:rFonts w:ascii="Arial" w:hAnsi="Arial" w:cs="Arial"/>
          <w:b/>
          <w:bCs/>
          <w:sz w:val="20"/>
          <w:szCs w:val="20"/>
        </w:rPr>
        <w:t>caráter de urgência</w:t>
      </w:r>
      <w:r w:rsidRPr="00E224E5">
        <w:rPr>
          <w:rFonts w:ascii="Arial" w:hAnsi="Arial" w:cs="Arial"/>
          <w:bCs/>
          <w:sz w:val="20"/>
          <w:szCs w:val="20"/>
        </w:rPr>
        <w:t>.</w:t>
      </w:r>
    </w:p>
    <w:p w:rsidR="00F67A36" w:rsidRPr="00E224E5" w:rsidRDefault="00F67A36" w:rsidP="007F3EDC">
      <w:pPr>
        <w:pStyle w:val="Default"/>
        <w:spacing w:before="120" w:after="120" w:line="360" w:lineRule="auto"/>
        <w:jc w:val="both"/>
        <w:rPr>
          <w:rFonts w:ascii="Arial" w:hAnsi="Arial" w:cs="Arial"/>
          <w:bCs/>
          <w:sz w:val="20"/>
          <w:szCs w:val="20"/>
        </w:rPr>
      </w:pPr>
      <w:r w:rsidRPr="00E224E5">
        <w:rPr>
          <w:rFonts w:ascii="Arial" w:hAnsi="Arial" w:cs="Arial"/>
          <w:bCs/>
          <w:sz w:val="20"/>
          <w:szCs w:val="20"/>
        </w:rPr>
        <w:t>Por fim, reafirmamos</w:t>
      </w:r>
      <w:r w:rsidR="005827F0" w:rsidRPr="00E224E5">
        <w:rPr>
          <w:rFonts w:ascii="Arial" w:hAnsi="Arial" w:cs="Arial"/>
          <w:bCs/>
          <w:sz w:val="20"/>
          <w:szCs w:val="20"/>
        </w:rPr>
        <w:t xml:space="preserve"> nosso compromisso com o Município de Durandé, com o Poder Legislativo, para juntos fazermos uma cidade para todos.</w:t>
      </w:r>
    </w:p>
    <w:p w:rsidR="005827F0" w:rsidRPr="00E224E5" w:rsidRDefault="005827F0" w:rsidP="007F3EDC">
      <w:pPr>
        <w:pStyle w:val="Default"/>
        <w:spacing w:before="120" w:after="120" w:line="360" w:lineRule="auto"/>
        <w:jc w:val="both"/>
        <w:rPr>
          <w:rFonts w:ascii="Arial" w:hAnsi="Arial" w:cs="Arial"/>
          <w:bCs/>
          <w:sz w:val="20"/>
          <w:szCs w:val="20"/>
        </w:rPr>
      </w:pPr>
      <w:r w:rsidRPr="00E224E5">
        <w:rPr>
          <w:rFonts w:ascii="Arial" w:hAnsi="Arial" w:cs="Arial"/>
          <w:bCs/>
          <w:sz w:val="20"/>
          <w:szCs w:val="20"/>
        </w:rPr>
        <w:t>Atenciosamente.</w:t>
      </w:r>
    </w:p>
    <w:p w:rsidR="005827F0" w:rsidRPr="00E224E5" w:rsidRDefault="005827F0" w:rsidP="007F3EDC">
      <w:pPr>
        <w:pStyle w:val="Default"/>
        <w:spacing w:before="120" w:after="120" w:line="360" w:lineRule="auto"/>
        <w:jc w:val="both"/>
        <w:rPr>
          <w:rFonts w:ascii="Arial" w:hAnsi="Arial" w:cs="Arial"/>
          <w:bCs/>
          <w:sz w:val="20"/>
          <w:szCs w:val="20"/>
        </w:rPr>
      </w:pPr>
      <w:r w:rsidRPr="00E224E5">
        <w:rPr>
          <w:rFonts w:ascii="Arial" w:hAnsi="Arial" w:cs="Arial"/>
          <w:bCs/>
          <w:sz w:val="20"/>
          <w:szCs w:val="20"/>
        </w:rPr>
        <w:t xml:space="preserve">Prefeitura Municipal de Durandé, </w:t>
      </w:r>
      <w:r w:rsidR="00752EE1" w:rsidRPr="00E224E5">
        <w:rPr>
          <w:rFonts w:ascii="Arial" w:hAnsi="Arial" w:cs="Arial"/>
          <w:bCs/>
          <w:sz w:val="20"/>
          <w:szCs w:val="20"/>
        </w:rPr>
        <w:t>2</w:t>
      </w:r>
      <w:r w:rsidR="007A0AB2" w:rsidRPr="00E224E5">
        <w:rPr>
          <w:rFonts w:ascii="Arial" w:hAnsi="Arial" w:cs="Arial"/>
          <w:bCs/>
          <w:sz w:val="20"/>
          <w:szCs w:val="20"/>
        </w:rPr>
        <w:t>9</w:t>
      </w:r>
      <w:r w:rsidRPr="00E224E5">
        <w:rPr>
          <w:rFonts w:ascii="Arial" w:hAnsi="Arial" w:cs="Arial"/>
          <w:bCs/>
          <w:sz w:val="20"/>
          <w:szCs w:val="20"/>
        </w:rPr>
        <w:t xml:space="preserve"> de janeiro de 2025.</w:t>
      </w:r>
    </w:p>
    <w:p w:rsidR="00F67A36" w:rsidRPr="00E224E5" w:rsidRDefault="00F67A36" w:rsidP="007F3EDC">
      <w:pPr>
        <w:autoSpaceDE w:val="0"/>
        <w:autoSpaceDN w:val="0"/>
        <w:adjustRightInd w:val="0"/>
        <w:spacing w:before="120" w:after="120" w:line="360" w:lineRule="auto"/>
        <w:jc w:val="center"/>
        <w:rPr>
          <w:rFonts w:ascii="Arial" w:hAnsi="Arial" w:cs="Arial"/>
          <w:b/>
          <w:sz w:val="20"/>
          <w:szCs w:val="20"/>
        </w:rPr>
      </w:pPr>
      <w:r w:rsidRPr="00E224E5">
        <w:rPr>
          <w:rFonts w:ascii="Arial" w:hAnsi="Arial" w:cs="Arial"/>
          <w:b/>
          <w:sz w:val="20"/>
          <w:szCs w:val="20"/>
        </w:rPr>
        <w:t>Renato Paiva Campos</w:t>
      </w:r>
      <w:r w:rsidR="00621DC5">
        <w:rPr>
          <w:rFonts w:ascii="Arial" w:hAnsi="Arial" w:cs="Arial"/>
          <w:b/>
          <w:sz w:val="20"/>
          <w:szCs w:val="20"/>
        </w:rPr>
        <w:t xml:space="preserve"> </w:t>
      </w:r>
      <w:r w:rsidR="00A33AAC">
        <w:rPr>
          <w:rFonts w:ascii="Arial" w:hAnsi="Arial" w:cs="Arial"/>
          <w:b/>
          <w:sz w:val="20"/>
          <w:szCs w:val="20"/>
        </w:rPr>
        <w:t xml:space="preserve">- </w:t>
      </w:r>
      <w:r w:rsidRPr="00E224E5">
        <w:rPr>
          <w:rFonts w:ascii="Arial" w:hAnsi="Arial" w:cs="Arial"/>
          <w:b/>
          <w:sz w:val="20"/>
          <w:szCs w:val="20"/>
        </w:rPr>
        <w:t>Prefeito Municipal</w:t>
      </w:r>
      <w:bookmarkStart w:id="0" w:name="_GoBack"/>
      <w:bookmarkEnd w:id="0"/>
      <w:r w:rsidR="003F388F" w:rsidRPr="00E224E5">
        <w:rPr>
          <w:rFonts w:ascii="Arial" w:hAnsi="Arial" w:cs="Arial"/>
          <w:b/>
          <w:sz w:val="20"/>
          <w:szCs w:val="20"/>
        </w:rPr>
        <w:t xml:space="preserve"> de Durandé</w:t>
      </w:r>
    </w:p>
    <w:sectPr w:rsidR="00F67A36" w:rsidRPr="00E224E5" w:rsidSect="00BF139F">
      <w:headerReference w:type="even" r:id="rId7"/>
      <w:headerReference w:type="default" r:id="rId8"/>
      <w:footerReference w:type="even" r:id="rId9"/>
      <w:footerReference w:type="default" r:id="rId10"/>
      <w:headerReference w:type="first" r:id="rId11"/>
      <w:footerReference w:type="first" r:id="rId12"/>
      <w:pgSz w:w="11906" w:h="16838"/>
      <w:pgMar w:top="567" w:right="1134" w:bottom="567" w:left="1134" w:header="709" w:footer="3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98B" w:rsidRDefault="00E9098B" w:rsidP="007C20BE">
      <w:pPr>
        <w:spacing w:after="0" w:line="240" w:lineRule="auto"/>
      </w:pPr>
      <w:r>
        <w:separator/>
      </w:r>
    </w:p>
  </w:endnote>
  <w:endnote w:type="continuationSeparator" w:id="0">
    <w:p w:rsidR="00E9098B" w:rsidRDefault="00E9098B" w:rsidP="007C2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4E5" w:rsidRDefault="00E224E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21"/>
      <w:gridCol w:w="8833"/>
    </w:tblGrid>
    <w:tr w:rsidR="008B04C1" w:rsidTr="003423FC">
      <w:tc>
        <w:tcPr>
          <w:tcW w:w="918" w:type="dxa"/>
        </w:tcPr>
        <w:p w:rsidR="008B04C1" w:rsidRDefault="008B04C1" w:rsidP="003423FC">
          <w:pPr>
            <w:pStyle w:val="Rodap"/>
            <w:jc w:val="right"/>
            <w:rPr>
              <w:b/>
              <w:color w:val="4F81BD" w:themeColor="accent1"/>
              <w:sz w:val="32"/>
              <w:szCs w:val="32"/>
            </w:rPr>
          </w:pPr>
        </w:p>
      </w:tc>
      <w:tc>
        <w:tcPr>
          <w:tcW w:w="7938" w:type="dxa"/>
        </w:tcPr>
        <w:p w:rsidR="008B04C1" w:rsidRPr="00B36A97" w:rsidRDefault="008B04C1" w:rsidP="003423FC">
          <w:pPr>
            <w:pStyle w:val="Cabealho"/>
            <w:tabs>
              <w:tab w:val="center" w:pos="3710"/>
              <w:tab w:val="left" w:pos="6915"/>
              <w:tab w:val="right" w:pos="7420"/>
            </w:tabs>
            <w:jc w:val="center"/>
            <w:rPr>
              <w:rFonts w:ascii="Arial" w:hAnsi="Arial" w:cs="Arial"/>
              <w:b/>
              <w:bCs/>
              <w:sz w:val="18"/>
            </w:rPr>
          </w:pPr>
          <w:r w:rsidRPr="00B36A97">
            <w:rPr>
              <w:rFonts w:ascii="Arial" w:hAnsi="Arial" w:cs="Arial"/>
              <w:b/>
              <w:bCs/>
              <w:sz w:val="18"/>
            </w:rPr>
            <w:t>AV. Álvaro Moreira da Silva, 615</w:t>
          </w:r>
        </w:p>
        <w:p w:rsidR="008B04C1" w:rsidRDefault="008B04C1" w:rsidP="00777D7E">
          <w:pPr>
            <w:pStyle w:val="Cabealho"/>
            <w:jc w:val="center"/>
          </w:pPr>
          <w:r w:rsidRPr="00B36A97">
            <w:rPr>
              <w:rFonts w:ascii="Arial" w:hAnsi="Arial" w:cs="Arial"/>
              <w:b/>
              <w:bCs/>
              <w:sz w:val="18"/>
              <w:lang w:val="en-US"/>
            </w:rPr>
            <w:t>CEP: 36974-000  Tel. (33) 3342-1125</w:t>
          </w:r>
        </w:p>
      </w:tc>
    </w:tr>
  </w:tbl>
  <w:p w:rsidR="008B04C1" w:rsidRDefault="008B04C1" w:rsidP="006550D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4E5" w:rsidRDefault="00E224E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98B" w:rsidRDefault="00E9098B" w:rsidP="007C20BE">
      <w:pPr>
        <w:spacing w:after="0" w:line="240" w:lineRule="auto"/>
      </w:pPr>
      <w:r>
        <w:separator/>
      </w:r>
    </w:p>
  </w:footnote>
  <w:footnote w:type="continuationSeparator" w:id="0">
    <w:p w:rsidR="00E9098B" w:rsidRDefault="00E9098B" w:rsidP="007C20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4E5" w:rsidRDefault="00E224E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57" w:type="dxa"/>
      <w:tblInd w:w="-318" w:type="dxa"/>
      <w:tblLayout w:type="fixed"/>
      <w:tblLook w:val="01E0"/>
    </w:tblPr>
    <w:tblGrid>
      <w:gridCol w:w="1961"/>
      <w:gridCol w:w="7556"/>
      <w:gridCol w:w="840"/>
    </w:tblGrid>
    <w:tr w:rsidR="008B04C1" w:rsidTr="004A6315">
      <w:trPr>
        <w:trHeight w:val="1646"/>
      </w:trPr>
      <w:tc>
        <w:tcPr>
          <w:tcW w:w="1961" w:type="dxa"/>
          <w:hideMark/>
        </w:tcPr>
        <w:p w:rsidR="008B04C1" w:rsidRDefault="008B04C1" w:rsidP="003423FC">
          <w:pPr>
            <w:tabs>
              <w:tab w:val="center" w:pos="4252"/>
              <w:tab w:val="right" w:pos="8504"/>
            </w:tabs>
          </w:pPr>
          <w:r>
            <w:rPr>
              <w:noProof/>
              <w:lang w:eastAsia="pt-BR"/>
            </w:rPr>
            <w:drawing>
              <wp:inline distT="0" distB="0" distL="0" distR="0">
                <wp:extent cx="866775" cy="1038225"/>
                <wp:effectExtent l="19050" t="0" r="9525" b="0"/>
                <wp:docPr id="3" name="Imagem 1" descr="licit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citação"/>
                        <pic:cNvPicPr>
                          <a:picLocks noChangeAspect="1" noChangeArrowheads="1"/>
                        </pic:cNvPicPr>
                      </pic:nvPicPr>
                      <pic:blipFill>
                        <a:blip r:embed="rId1"/>
                        <a:srcRect/>
                        <a:stretch>
                          <a:fillRect/>
                        </a:stretch>
                      </pic:blipFill>
                      <pic:spPr bwMode="auto">
                        <a:xfrm>
                          <a:off x="0" y="0"/>
                          <a:ext cx="866775" cy="1038225"/>
                        </a:xfrm>
                        <a:prstGeom prst="rect">
                          <a:avLst/>
                        </a:prstGeom>
                        <a:noFill/>
                        <a:ln w="9525">
                          <a:noFill/>
                          <a:miter lim="800000"/>
                          <a:headEnd/>
                          <a:tailEnd/>
                        </a:ln>
                      </pic:spPr>
                    </pic:pic>
                  </a:graphicData>
                </a:graphic>
              </wp:inline>
            </w:drawing>
          </w:r>
        </w:p>
      </w:tc>
      <w:tc>
        <w:tcPr>
          <w:tcW w:w="7556" w:type="dxa"/>
        </w:tcPr>
        <w:p w:rsidR="008B04C1" w:rsidRPr="00E41038" w:rsidRDefault="008B04C1" w:rsidP="003423FC">
          <w:pPr>
            <w:pStyle w:val="Cabealho"/>
            <w:jc w:val="center"/>
            <w:rPr>
              <w:rFonts w:ascii="Arial Black" w:hAnsi="Arial Black"/>
              <w:b/>
              <w:bCs/>
              <w:sz w:val="40"/>
            </w:rPr>
          </w:pPr>
          <w:r w:rsidRPr="00E41038">
            <w:rPr>
              <w:rFonts w:ascii="Arial Black" w:hAnsi="Arial Black"/>
              <w:b/>
              <w:bCs/>
              <w:sz w:val="38"/>
            </w:rPr>
            <w:t xml:space="preserve">PREFEITURA MUNICIPAL </w:t>
          </w:r>
          <w:r w:rsidRPr="00E41038">
            <w:rPr>
              <w:rFonts w:ascii="Arial Black" w:hAnsi="Arial Black"/>
              <w:b/>
              <w:bCs/>
              <w:sz w:val="40"/>
            </w:rPr>
            <w:t>DE DURANDÉ</w:t>
          </w:r>
        </w:p>
        <w:p w:rsidR="008B04C1" w:rsidRPr="00B36A97" w:rsidRDefault="008B04C1" w:rsidP="003423FC">
          <w:pPr>
            <w:pStyle w:val="Cabealho"/>
            <w:jc w:val="center"/>
            <w:rPr>
              <w:rFonts w:ascii="Arial" w:hAnsi="Arial" w:cs="Arial"/>
              <w:b/>
              <w:bCs/>
              <w:sz w:val="18"/>
            </w:rPr>
          </w:pPr>
          <w:r w:rsidRPr="00B36A97">
            <w:rPr>
              <w:rFonts w:ascii="Arial" w:hAnsi="Arial" w:cs="Arial"/>
              <w:b/>
              <w:bCs/>
              <w:sz w:val="18"/>
            </w:rPr>
            <w:t>CNPJ 66.232.547/0001-20</w:t>
          </w:r>
        </w:p>
        <w:p w:rsidR="008B04C1" w:rsidRPr="00C87526" w:rsidRDefault="008B04C1" w:rsidP="003423FC">
          <w:pPr>
            <w:pStyle w:val="Cabealho"/>
            <w:jc w:val="center"/>
          </w:pPr>
        </w:p>
      </w:tc>
      <w:tc>
        <w:tcPr>
          <w:tcW w:w="840" w:type="dxa"/>
          <w:hideMark/>
        </w:tcPr>
        <w:p w:rsidR="008B04C1" w:rsidRDefault="008B04C1" w:rsidP="003423FC">
          <w:pPr>
            <w:tabs>
              <w:tab w:val="center" w:pos="4252"/>
              <w:tab w:val="right" w:pos="8504"/>
            </w:tabs>
          </w:pPr>
        </w:p>
      </w:tc>
    </w:tr>
  </w:tbl>
  <w:p w:rsidR="008B04C1" w:rsidRDefault="008B04C1" w:rsidP="006550D8">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4E5" w:rsidRDefault="00E224E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4930"/>
  </w:hdrShapeDefaults>
  <w:footnotePr>
    <w:footnote w:id="-1"/>
    <w:footnote w:id="0"/>
  </w:footnotePr>
  <w:endnotePr>
    <w:endnote w:id="-1"/>
    <w:endnote w:id="0"/>
  </w:endnotePr>
  <w:compat/>
  <w:rsids>
    <w:rsidRoot w:val="001B7735"/>
    <w:rsid w:val="000064A8"/>
    <w:rsid w:val="00007792"/>
    <w:rsid w:val="00025791"/>
    <w:rsid w:val="000264CF"/>
    <w:rsid w:val="00027206"/>
    <w:rsid w:val="0003262D"/>
    <w:rsid w:val="000347D7"/>
    <w:rsid w:val="00037A03"/>
    <w:rsid w:val="0004581D"/>
    <w:rsid w:val="0004583D"/>
    <w:rsid w:val="00047606"/>
    <w:rsid w:val="00047609"/>
    <w:rsid w:val="00051B7A"/>
    <w:rsid w:val="00051DF8"/>
    <w:rsid w:val="00060D51"/>
    <w:rsid w:val="000651DA"/>
    <w:rsid w:val="00071C9B"/>
    <w:rsid w:val="00073433"/>
    <w:rsid w:val="00077BE5"/>
    <w:rsid w:val="00077C76"/>
    <w:rsid w:val="000801F8"/>
    <w:rsid w:val="00080AFA"/>
    <w:rsid w:val="00085668"/>
    <w:rsid w:val="00086936"/>
    <w:rsid w:val="0009644D"/>
    <w:rsid w:val="00096A17"/>
    <w:rsid w:val="000A08DE"/>
    <w:rsid w:val="000A4F00"/>
    <w:rsid w:val="000A538A"/>
    <w:rsid w:val="000A61DB"/>
    <w:rsid w:val="000B5173"/>
    <w:rsid w:val="000B5D91"/>
    <w:rsid w:val="000C3D18"/>
    <w:rsid w:val="000C3EC9"/>
    <w:rsid w:val="000C46F8"/>
    <w:rsid w:val="000C5037"/>
    <w:rsid w:val="000C7B30"/>
    <w:rsid w:val="000D7FD7"/>
    <w:rsid w:val="000E2F0F"/>
    <w:rsid w:val="000E4353"/>
    <w:rsid w:val="000E5C58"/>
    <w:rsid w:val="000E695F"/>
    <w:rsid w:val="000E6B78"/>
    <w:rsid w:val="000F1C8C"/>
    <w:rsid w:val="000F3CEE"/>
    <w:rsid w:val="000F4EC0"/>
    <w:rsid w:val="000F7590"/>
    <w:rsid w:val="001028A4"/>
    <w:rsid w:val="001034A7"/>
    <w:rsid w:val="00103F38"/>
    <w:rsid w:val="00110E4C"/>
    <w:rsid w:val="00111953"/>
    <w:rsid w:val="00112FA9"/>
    <w:rsid w:val="0011606B"/>
    <w:rsid w:val="0012024C"/>
    <w:rsid w:val="001212C9"/>
    <w:rsid w:val="00122702"/>
    <w:rsid w:val="001230E0"/>
    <w:rsid w:val="00130845"/>
    <w:rsid w:val="001308EA"/>
    <w:rsid w:val="00131A83"/>
    <w:rsid w:val="00132C34"/>
    <w:rsid w:val="00133888"/>
    <w:rsid w:val="00147007"/>
    <w:rsid w:val="00150F89"/>
    <w:rsid w:val="00155011"/>
    <w:rsid w:val="001615E1"/>
    <w:rsid w:val="00161A7F"/>
    <w:rsid w:val="00166717"/>
    <w:rsid w:val="00167F47"/>
    <w:rsid w:val="001740A6"/>
    <w:rsid w:val="0018444C"/>
    <w:rsid w:val="0019077E"/>
    <w:rsid w:val="00196028"/>
    <w:rsid w:val="0019768A"/>
    <w:rsid w:val="001A3119"/>
    <w:rsid w:val="001A697C"/>
    <w:rsid w:val="001B09E5"/>
    <w:rsid w:val="001B533D"/>
    <w:rsid w:val="001B6E73"/>
    <w:rsid w:val="001B7434"/>
    <w:rsid w:val="001B7735"/>
    <w:rsid w:val="001D0013"/>
    <w:rsid w:val="001D02B0"/>
    <w:rsid w:val="001D0906"/>
    <w:rsid w:val="001D275C"/>
    <w:rsid w:val="001D2EC5"/>
    <w:rsid w:val="001D746E"/>
    <w:rsid w:val="001E0A29"/>
    <w:rsid w:val="001E2CCA"/>
    <w:rsid w:val="001E2DE4"/>
    <w:rsid w:val="001F5E25"/>
    <w:rsid w:val="001F758D"/>
    <w:rsid w:val="00200464"/>
    <w:rsid w:val="002079BA"/>
    <w:rsid w:val="00210288"/>
    <w:rsid w:val="00212FDD"/>
    <w:rsid w:val="002131A7"/>
    <w:rsid w:val="00215E0F"/>
    <w:rsid w:val="00217334"/>
    <w:rsid w:val="00217E6A"/>
    <w:rsid w:val="0022344E"/>
    <w:rsid w:val="00225A07"/>
    <w:rsid w:val="00226BB0"/>
    <w:rsid w:val="00232351"/>
    <w:rsid w:val="00235B9D"/>
    <w:rsid w:val="002400DD"/>
    <w:rsid w:val="00242230"/>
    <w:rsid w:val="00242E28"/>
    <w:rsid w:val="00243486"/>
    <w:rsid w:val="00245CFF"/>
    <w:rsid w:val="002478F6"/>
    <w:rsid w:val="00250A4D"/>
    <w:rsid w:val="00254D88"/>
    <w:rsid w:val="00255BC1"/>
    <w:rsid w:val="00260EA3"/>
    <w:rsid w:val="00261B89"/>
    <w:rsid w:val="00265DFF"/>
    <w:rsid w:val="0026649E"/>
    <w:rsid w:val="002713FD"/>
    <w:rsid w:val="00271F97"/>
    <w:rsid w:val="00276D50"/>
    <w:rsid w:val="00282469"/>
    <w:rsid w:val="002835F1"/>
    <w:rsid w:val="00284E91"/>
    <w:rsid w:val="00290426"/>
    <w:rsid w:val="00291FFC"/>
    <w:rsid w:val="002927A1"/>
    <w:rsid w:val="00295B6E"/>
    <w:rsid w:val="00297EE6"/>
    <w:rsid w:val="002A6CA0"/>
    <w:rsid w:val="002A6D62"/>
    <w:rsid w:val="002A7D2B"/>
    <w:rsid w:val="002B06B1"/>
    <w:rsid w:val="002B0FB4"/>
    <w:rsid w:val="002B0FC3"/>
    <w:rsid w:val="002B141F"/>
    <w:rsid w:val="002B2359"/>
    <w:rsid w:val="002B3E06"/>
    <w:rsid w:val="002B6432"/>
    <w:rsid w:val="002C1714"/>
    <w:rsid w:val="002C1BFE"/>
    <w:rsid w:val="002C31BD"/>
    <w:rsid w:val="002C563A"/>
    <w:rsid w:val="002D5B25"/>
    <w:rsid w:val="002D79B2"/>
    <w:rsid w:val="002E13C2"/>
    <w:rsid w:val="002E4D65"/>
    <w:rsid w:val="002E5463"/>
    <w:rsid w:val="002E7F75"/>
    <w:rsid w:val="002F1EA8"/>
    <w:rsid w:val="002F5DB2"/>
    <w:rsid w:val="002F5DFC"/>
    <w:rsid w:val="002F627B"/>
    <w:rsid w:val="00300570"/>
    <w:rsid w:val="00301C00"/>
    <w:rsid w:val="00313B91"/>
    <w:rsid w:val="00317947"/>
    <w:rsid w:val="00320096"/>
    <w:rsid w:val="00322293"/>
    <w:rsid w:val="0032494B"/>
    <w:rsid w:val="00327C3A"/>
    <w:rsid w:val="0033145B"/>
    <w:rsid w:val="00331DC7"/>
    <w:rsid w:val="003341A1"/>
    <w:rsid w:val="00334C8C"/>
    <w:rsid w:val="00334E7C"/>
    <w:rsid w:val="003402E4"/>
    <w:rsid w:val="003423FC"/>
    <w:rsid w:val="00343B49"/>
    <w:rsid w:val="0034412B"/>
    <w:rsid w:val="003522B5"/>
    <w:rsid w:val="00357B92"/>
    <w:rsid w:val="00357D15"/>
    <w:rsid w:val="00371723"/>
    <w:rsid w:val="00372E91"/>
    <w:rsid w:val="00373573"/>
    <w:rsid w:val="0037403B"/>
    <w:rsid w:val="00375EE3"/>
    <w:rsid w:val="0037699E"/>
    <w:rsid w:val="00380124"/>
    <w:rsid w:val="00382869"/>
    <w:rsid w:val="003828D5"/>
    <w:rsid w:val="00385AE8"/>
    <w:rsid w:val="00390E25"/>
    <w:rsid w:val="00391747"/>
    <w:rsid w:val="00396C47"/>
    <w:rsid w:val="003A06CC"/>
    <w:rsid w:val="003A5405"/>
    <w:rsid w:val="003A683D"/>
    <w:rsid w:val="003B219A"/>
    <w:rsid w:val="003B4918"/>
    <w:rsid w:val="003C0B83"/>
    <w:rsid w:val="003C1EF8"/>
    <w:rsid w:val="003C2EBD"/>
    <w:rsid w:val="003C3053"/>
    <w:rsid w:val="003C5DAA"/>
    <w:rsid w:val="003D2D9F"/>
    <w:rsid w:val="003D629B"/>
    <w:rsid w:val="003D63A2"/>
    <w:rsid w:val="003D69A9"/>
    <w:rsid w:val="003E059B"/>
    <w:rsid w:val="003E0B1F"/>
    <w:rsid w:val="003E17CF"/>
    <w:rsid w:val="003E2F77"/>
    <w:rsid w:val="003E5772"/>
    <w:rsid w:val="003F0FD8"/>
    <w:rsid w:val="003F388F"/>
    <w:rsid w:val="00401B3E"/>
    <w:rsid w:val="00405151"/>
    <w:rsid w:val="00405DE6"/>
    <w:rsid w:val="0040735E"/>
    <w:rsid w:val="004078E9"/>
    <w:rsid w:val="004102E6"/>
    <w:rsid w:val="00412F7D"/>
    <w:rsid w:val="0041369C"/>
    <w:rsid w:val="00413704"/>
    <w:rsid w:val="004139E3"/>
    <w:rsid w:val="00416C98"/>
    <w:rsid w:val="00417460"/>
    <w:rsid w:val="00420B6F"/>
    <w:rsid w:val="00423701"/>
    <w:rsid w:val="00423C50"/>
    <w:rsid w:val="00424BC2"/>
    <w:rsid w:val="00425D13"/>
    <w:rsid w:val="0042689B"/>
    <w:rsid w:val="00426D41"/>
    <w:rsid w:val="00431186"/>
    <w:rsid w:val="004321A1"/>
    <w:rsid w:val="004336AE"/>
    <w:rsid w:val="00433E20"/>
    <w:rsid w:val="00434587"/>
    <w:rsid w:val="00434E28"/>
    <w:rsid w:val="004405FC"/>
    <w:rsid w:val="004416F1"/>
    <w:rsid w:val="00442D56"/>
    <w:rsid w:val="00443BDB"/>
    <w:rsid w:val="004441FA"/>
    <w:rsid w:val="004458FB"/>
    <w:rsid w:val="00445CD6"/>
    <w:rsid w:val="0044605E"/>
    <w:rsid w:val="00457407"/>
    <w:rsid w:val="004600F4"/>
    <w:rsid w:val="00460F70"/>
    <w:rsid w:val="00467679"/>
    <w:rsid w:val="00467A18"/>
    <w:rsid w:val="00472995"/>
    <w:rsid w:val="00475B6A"/>
    <w:rsid w:val="004824F1"/>
    <w:rsid w:val="004835B2"/>
    <w:rsid w:val="00484DDC"/>
    <w:rsid w:val="00490F71"/>
    <w:rsid w:val="00495738"/>
    <w:rsid w:val="004A1498"/>
    <w:rsid w:val="004A3286"/>
    <w:rsid w:val="004A6315"/>
    <w:rsid w:val="004B1DB0"/>
    <w:rsid w:val="004B211C"/>
    <w:rsid w:val="004B220B"/>
    <w:rsid w:val="004B2EAD"/>
    <w:rsid w:val="004B45A6"/>
    <w:rsid w:val="004C7B1C"/>
    <w:rsid w:val="004D1130"/>
    <w:rsid w:val="004D1B05"/>
    <w:rsid w:val="004D3E61"/>
    <w:rsid w:val="004E293C"/>
    <w:rsid w:val="004E3EBF"/>
    <w:rsid w:val="004E4D4B"/>
    <w:rsid w:val="004E7768"/>
    <w:rsid w:val="004E7EE2"/>
    <w:rsid w:val="004F3D7A"/>
    <w:rsid w:val="004F639F"/>
    <w:rsid w:val="004F7957"/>
    <w:rsid w:val="005054E1"/>
    <w:rsid w:val="005104D8"/>
    <w:rsid w:val="00511BBD"/>
    <w:rsid w:val="005155EF"/>
    <w:rsid w:val="005157B3"/>
    <w:rsid w:val="0051595B"/>
    <w:rsid w:val="0051730D"/>
    <w:rsid w:val="0051737F"/>
    <w:rsid w:val="0052244B"/>
    <w:rsid w:val="00527F2B"/>
    <w:rsid w:val="00530ADA"/>
    <w:rsid w:val="005338DD"/>
    <w:rsid w:val="005351E4"/>
    <w:rsid w:val="00540120"/>
    <w:rsid w:val="005418F4"/>
    <w:rsid w:val="00542EB9"/>
    <w:rsid w:val="005446C1"/>
    <w:rsid w:val="00546C7B"/>
    <w:rsid w:val="00547221"/>
    <w:rsid w:val="00556C6D"/>
    <w:rsid w:val="00561488"/>
    <w:rsid w:val="00565576"/>
    <w:rsid w:val="00567240"/>
    <w:rsid w:val="005749E1"/>
    <w:rsid w:val="00575A6B"/>
    <w:rsid w:val="005763E3"/>
    <w:rsid w:val="00577626"/>
    <w:rsid w:val="005802BA"/>
    <w:rsid w:val="005827F0"/>
    <w:rsid w:val="00590EBE"/>
    <w:rsid w:val="0059294E"/>
    <w:rsid w:val="005A60D1"/>
    <w:rsid w:val="005B0ADA"/>
    <w:rsid w:val="005B14A9"/>
    <w:rsid w:val="005B2967"/>
    <w:rsid w:val="005B2FCA"/>
    <w:rsid w:val="005B3464"/>
    <w:rsid w:val="005C246A"/>
    <w:rsid w:val="005C45BE"/>
    <w:rsid w:val="005C6394"/>
    <w:rsid w:val="005C703E"/>
    <w:rsid w:val="005D0306"/>
    <w:rsid w:val="005D71A7"/>
    <w:rsid w:val="005E0324"/>
    <w:rsid w:val="005E22B3"/>
    <w:rsid w:val="005E25CD"/>
    <w:rsid w:val="005E39E9"/>
    <w:rsid w:val="005F1BA0"/>
    <w:rsid w:val="005F35C9"/>
    <w:rsid w:val="00600D84"/>
    <w:rsid w:val="00604B77"/>
    <w:rsid w:val="00606AF6"/>
    <w:rsid w:val="00606F12"/>
    <w:rsid w:val="006130BE"/>
    <w:rsid w:val="00614CBC"/>
    <w:rsid w:val="006154BE"/>
    <w:rsid w:val="00616887"/>
    <w:rsid w:val="00617F05"/>
    <w:rsid w:val="00621DC5"/>
    <w:rsid w:val="00622757"/>
    <w:rsid w:val="00622D0F"/>
    <w:rsid w:val="0062366A"/>
    <w:rsid w:val="00624D5C"/>
    <w:rsid w:val="00626BF2"/>
    <w:rsid w:val="0062704C"/>
    <w:rsid w:val="00631354"/>
    <w:rsid w:val="00631930"/>
    <w:rsid w:val="00631D9B"/>
    <w:rsid w:val="00632C4A"/>
    <w:rsid w:val="006421E6"/>
    <w:rsid w:val="0064265F"/>
    <w:rsid w:val="00642BB2"/>
    <w:rsid w:val="00651452"/>
    <w:rsid w:val="00651518"/>
    <w:rsid w:val="006550D8"/>
    <w:rsid w:val="0065511B"/>
    <w:rsid w:val="00655301"/>
    <w:rsid w:val="00661BFE"/>
    <w:rsid w:val="00673FF4"/>
    <w:rsid w:val="00684B69"/>
    <w:rsid w:val="0069205E"/>
    <w:rsid w:val="0069534C"/>
    <w:rsid w:val="00695BDA"/>
    <w:rsid w:val="006A11B2"/>
    <w:rsid w:val="006A1A71"/>
    <w:rsid w:val="006A2084"/>
    <w:rsid w:val="006A2B5B"/>
    <w:rsid w:val="006A2C63"/>
    <w:rsid w:val="006A7BB4"/>
    <w:rsid w:val="006B4FCA"/>
    <w:rsid w:val="006B7386"/>
    <w:rsid w:val="006D0256"/>
    <w:rsid w:val="006D040C"/>
    <w:rsid w:val="006D1253"/>
    <w:rsid w:val="006D1905"/>
    <w:rsid w:val="006D2A0E"/>
    <w:rsid w:val="006D2CC6"/>
    <w:rsid w:val="006D39E2"/>
    <w:rsid w:val="006D4E27"/>
    <w:rsid w:val="006E075E"/>
    <w:rsid w:val="006E5F76"/>
    <w:rsid w:val="006E7058"/>
    <w:rsid w:val="006F387D"/>
    <w:rsid w:val="006F4CAC"/>
    <w:rsid w:val="00700038"/>
    <w:rsid w:val="00705ADA"/>
    <w:rsid w:val="00706147"/>
    <w:rsid w:val="00706495"/>
    <w:rsid w:val="007132D5"/>
    <w:rsid w:val="00714A24"/>
    <w:rsid w:val="00720F52"/>
    <w:rsid w:val="00724FC1"/>
    <w:rsid w:val="0072601D"/>
    <w:rsid w:val="007313DB"/>
    <w:rsid w:val="007416D0"/>
    <w:rsid w:val="007417E0"/>
    <w:rsid w:val="00741F13"/>
    <w:rsid w:val="00745A88"/>
    <w:rsid w:val="00751B95"/>
    <w:rsid w:val="00752EE1"/>
    <w:rsid w:val="0075652A"/>
    <w:rsid w:val="00757614"/>
    <w:rsid w:val="00763F8A"/>
    <w:rsid w:val="0077237C"/>
    <w:rsid w:val="007749E4"/>
    <w:rsid w:val="0077690E"/>
    <w:rsid w:val="00777537"/>
    <w:rsid w:val="00777D7E"/>
    <w:rsid w:val="00780756"/>
    <w:rsid w:val="007867B1"/>
    <w:rsid w:val="0079054F"/>
    <w:rsid w:val="00797CDB"/>
    <w:rsid w:val="007A07E7"/>
    <w:rsid w:val="007A0AB2"/>
    <w:rsid w:val="007A1801"/>
    <w:rsid w:val="007A2E85"/>
    <w:rsid w:val="007A3422"/>
    <w:rsid w:val="007A4738"/>
    <w:rsid w:val="007B2F63"/>
    <w:rsid w:val="007B3D26"/>
    <w:rsid w:val="007C20BE"/>
    <w:rsid w:val="007C33B5"/>
    <w:rsid w:val="007C67D5"/>
    <w:rsid w:val="007E4285"/>
    <w:rsid w:val="007E4702"/>
    <w:rsid w:val="007E4931"/>
    <w:rsid w:val="007E6E64"/>
    <w:rsid w:val="007E76B6"/>
    <w:rsid w:val="007F3EDC"/>
    <w:rsid w:val="007F45ED"/>
    <w:rsid w:val="007F55A8"/>
    <w:rsid w:val="00801882"/>
    <w:rsid w:val="00803062"/>
    <w:rsid w:val="00803505"/>
    <w:rsid w:val="00803CA6"/>
    <w:rsid w:val="00806786"/>
    <w:rsid w:val="00806B03"/>
    <w:rsid w:val="008105C6"/>
    <w:rsid w:val="00811FC6"/>
    <w:rsid w:val="00812BEA"/>
    <w:rsid w:val="008215BB"/>
    <w:rsid w:val="00826BFF"/>
    <w:rsid w:val="008309CB"/>
    <w:rsid w:val="008337A0"/>
    <w:rsid w:val="00847D6B"/>
    <w:rsid w:val="0085123C"/>
    <w:rsid w:val="008524CA"/>
    <w:rsid w:val="008601F8"/>
    <w:rsid w:val="00860CC7"/>
    <w:rsid w:val="00861BBB"/>
    <w:rsid w:val="0086272D"/>
    <w:rsid w:val="008649F3"/>
    <w:rsid w:val="008654E3"/>
    <w:rsid w:val="00870083"/>
    <w:rsid w:val="0087069D"/>
    <w:rsid w:val="00871164"/>
    <w:rsid w:val="0087201B"/>
    <w:rsid w:val="00874DFE"/>
    <w:rsid w:val="008755BE"/>
    <w:rsid w:val="008761BC"/>
    <w:rsid w:val="008761E9"/>
    <w:rsid w:val="008824B3"/>
    <w:rsid w:val="00891D66"/>
    <w:rsid w:val="008938F0"/>
    <w:rsid w:val="00895C7E"/>
    <w:rsid w:val="008A1E88"/>
    <w:rsid w:val="008A25AD"/>
    <w:rsid w:val="008A617C"/>
    <w:rsid w:val="008A67E8"/>
    <w:rsid w:val="008A6EAD"/>
    <w:rsid w:val="008B04C1"/>
    <w:rsid w:val="008B3473"/>
    <w:rsid w:val="008B61A1"/>
    <w:rsid w:val="008B7B09"/>
    <w:rsid w:val="008C11AA"/>
    <w:rsid w:val="008C1B41"/>
    <w:rsid w:val="008C2663"/>
    <w:rsid w:val="008C546C"/>
    <w:rsid w:val="008C710E"/>
    <w:rsid w:val="008D2029"/>
    <w:rsid w:val="008D29E9"/>
    <w:rsid w:val="008D2D03"/>
    <w:rsid w:val="008D5EC4"/>
    <w:rsid w:val="008D7D44"/>
    <w:rsid w:val="008E3B07"/>
    <w:rsid w:val="008E643C"/>
    <w:rsid w:val="008E7539"/>
    <w:rsid w:val="008F039D"/>
    <w:rsid w:val="009000C6"/>
    <w:rsid w:val="009052EB"/>
    <w:rsid w:val="00910AAB"/>
    <w:rsid w:val="009146F3"/>
    <w:rsid w:val="00916814"/>
    <w:rsid w:val="009179D1"/>
    <w:rsid w:val="009259A1"/>
    <w:rsid w:val="00925FB9"/>
    <w:rsid w:val="0093088A"/>
    <w:rsid w:val="00936C65"/>
    <w:rsid w:val="009425A3"/>
    <w:rsid w:val="009426C7"/>
    <w:rsid w:val="00944189"/>
    <w:rsid w:val="00945E4B"/>
    <w:rsid w:val="00946A8A"/>
    <w:rsid w:val="00950587"/>
    <w:rsid w:val="00950785"/>
    <w:rsid w:val="009532A4"/>
    <w:rsid w:val="00955C00"/>
    <w:rsid w:val="00955C29"/>
    <w:rsid w:val="009571D5"/>
    <w:rsid w:val="00957F62"/>
    <w:rsid w:val="00961FCE"/>
    <w:rsid w:val="00964C65"/>
    <w:rsid w:val="009659E7"/>
    <w:rsid w:val="009669C1"/>
    <w:rsid w:val="009719FE"/>
    <w:rsid w:val="009733E1"/>
    <w:rsid w:val="00973AEB"/>
    <w:rsid w:val="0098133D"/>
    <w:rsid w:val="009846AF"/>
    <w:rsid w:val="00984F77"/>
    <w:rsid w:val="00985637"/>
    <w:rsid w:val="00993939"/>
    <w:rsid w:val="009A01A9"/>
    <w:rsid w:val="009A498F"/>
    <w:rsid w:val="009A5625"/>
    <w:rsid w:val="009A6C1F"/>
    <w:rsid w:val="009B5F84"/>
    <w:rsid w:val="009C0A77"/>
    <w:rsid w:val="009C234E"/>
    <w:rsid w:val="009C2D7D"/>
    <w:rsid w:val="009C3A6A"/>
    <w:rsid w:val="009C45E0"/>
    <w:rsid w:val="009C4F80"/>
    <w:rsid w:val="009C62A7"/>
    <w:rsid w:val="009C7ACD"/>
    <w:rsid w:val="009D2319"/>
    <w:rsid w:val="009D2EC1"/>
    <w:rsid w:val="009D2EFC"/>
    <w:rsid w:val="009D5667"/>
    <w:rsid w:val="009D6F22"/>
    <w:rsid w:val="009D728D"/>
    <w:rsid w:val="009E0701"/>
    <w:rsid w:val="009E222C"/>
    <w:rsid w:val="009E7B26"/>
    <w:rsid w:val="009F2B4C"/>
    <w:rsid w:val="009F3969"/>
    <w:rsid w:val="009F59A0"/>
    <w:rsid w:val="009F5BE8"/>
    <w:rsid w:val="009F6ADA"/>
    <w:rsid w:val="00A0166F"/>
    <w:rsid w:val="00A03530"/>
    <w:rsid w:val="00A1204B"/>
    <w:rsid w:val="00A21671"/>
    <w:rsid w:val="00A23C48"/>
    <w:rsid w:val="00A248AB"/>
    <w:rsid w:val="00A248BF"/>
    <w:rsid w:val="00A24928"/>
    <w:rsid w:val="00A27A9D"/>
    <w:rsid w:val="00A30211"/>
    <w:rsid w:val="00A33AAC"/>
    <w:rsid w:val="00A34A68"/>
    <w:rsid w:val="00A34A6F"/>
    <w:rsid w:val="00A42908"/>
    <w:rsid w:val="00A430CD"/>
    <w:rsid w:val="00A4379F"/>
    <w:rsid w:val="00A43FFF"/>
    <w:rsid w:val="00A539D3"/>
    <w:rsid w:val="00A54F68"/>
    <w:rsid w:val="00A557AD"/>
    <w:rsid w:val="00A572E1"/>
    <w:rsid w:val="00A61E2B"/>
    <w:rsid w:val="00A63E38"/>
    <w:rsid w:val="00A66D0D"/>
    <w:rsid w:val="00A73706"/>
    <w:rsid w:val="00A73A40"/>
    <w:rsid w:val="00A756D5"/>
    <w:rsid w:val="00A76DE2"/>
    <w:rsid w:val="00A80633"/>
    <w:rsid w:val="00A82FB2"/>
    <w:rsid w:val="00A9010A"/>
    <w:rsid w:val="00A92A35"/>
    <w:rsid w:val="00A957A0"/>
    <w:rsid w:val="00A957F2"/>
    <w:rsid w:val="00AA343C"/>
    <w:rsid w:val="00AA59F2"/>
    <w:rsid w:val="00AA5F9C"/>
    <w:rsid w:val="00AA6EED"/>
    <w:rsid w:val="00AA79C9"/>
    <w:rsid w:val="00AB062F"/>
    <w:rsid w:val="00AB4883"/>
    <w:rsid w:val="00AD1ED5"/>
    <w:rsid w:val="00AD29B4"/>
    <w:rsid w:val="00AD2EDB"/>
    <w:rsid w:val="00AD313F"/>
    <w:rsid w:val="00AD31AD"/>
    <w:rsid w:val="00AD5F5A"/>
    <w:rsid w:val="00AE313F"/>
    <w:rsid w:val="00AE3D06"/>
    <w:rsid w:val="00AE6DCD"/>
    <w:rsid w:val="00AF35DD"/>
    <w:rsid w:val="00AF3B2F"/>
    <w:rsid w:val="00AF411A"/>
    <w:rsid w:val="00AF6D2F"/>
    <w:rsid w:val="00AF7E61"/>
    <w:rsid w:val="00B0733C"/>
    <w:rsid w:val="00B07FA2"/>
    <w:rsid w:val="00B102A6"/>
    <w:rsid w:val="00B139D2"/>
    <w:rsid w:val="00B14933"/>
    <w:rsid w:val="00B15E33"/>
    <w:rsid w:val="00B209F9"/>
    <w:rsid w:val="00B20A8F"/>
    <w:rsid w:val="00B245DA"/>
    <w:rsid w:val="00B34116"/>
    <w:rsid w:val="00B34247"/>
    <w:rsid w:val="00B342F9"/>
    <w:rsid w:val="00B357A6"/>
    <w:rsid w:val="00B364DB"/>
    <w:rsid w:val="00B37F19"/>
    <w:rsid w:val="00B408A7"/>
    <w:rsid w:val="00B45203"/>
    <w:rsid w:val="00B45CEB"/>
    <w:rsid w:val="00B463F4"/>
    <w:rsid w:val="00B51A03"/>
    <w:rsid w:val="00B52608"/>
    <w:rsid w:val="00B52F5B"/>
    <w:rsid w:val="00B617E3"/>
    <w:rsid w:val="00B63642"/>
    <w:rsid w:val="00B641A1"/>
    <w:rsid w:val="00B643AC"/>
    <w:rsid w:val="00B6474D"/>
    <w:rsid w:val="00B6523F"/>
    <w:rsid w:val="00B65618"/>
    <w:rsid w:val="00B66549"/>
    <w:rsid w:val="00B67A39"/>
    <w:rsid w:val="00B7706E"/>
    <w:rsid w:val="00B827F8"/>
    <w:rsid w:val="00B82AE3"/>
    <w:rsid w:val="00B8501C"/>
    <w:rsid w:val="00B970B0"/>
    <w:rsid w:val="00BA2D3E"/>
    <w:rsid w:val="00BA3602"/>
    <w:rsid w:val="00BA5E05"/>
    <w:rsid w:val="00BA6249"/>
    <w:rsid w:val="00BA71B4"/>
    <w:rsid w:val="00BB01B7"/>
    <w:rsid w:val="00BB1DC1"/>
    <w:rsid w:val="00BB5ACA"/>
    <w:rsid w:val="00BB6A04"/>
    <w:rsid w:val="00BB77AE"/>
    <w:rsid w:val="00BC233F"/>
    <w:rsid w:val="00BC2346"/>
    <w:rsid w:val="00BC2CC1"/>
    <w:rsid w:val="00BC3956"/>
    <w:rsid w:val="00BC3FE9"/>
    <w:rsid w:val="00BC4B3E"/>
    <w:rsid w:val="00BC4C58"/>
    <w:rsid w:val="00BC53DA"/>
    <w:rsid w:val="00BD214A"/>
    <w:rsid w:val="00BD29AD"/>
    <w:rsid w:val="00BD46EC"/>
    <w:rsid w:val="00BD767C"/>
    <w:rsid w:val="00BE151C"/>
    <w:rsid w:val="00BE2770"/>
    <w:rsid w:val="00BE332B"/>
    <w:rsid w:val="00BE38A5"/>
    <w:rsid w:val="00BE41AC"/>
    <w:rsid w:val="00BE4325"/>
    <w:rsid w:val="00BE6163"/>
    <w:rsid w:val="00BE7ACF"/>
    <w:rsid w:val="00BF139F"/>
    <w:rsid w:val="00BF1FC4"/>
    <w:rsid w:val="00BF7FAB"/>
    <w:rsid w:val="00C00B2A"/>
    <w:rsid w:val="00C044D9"/>
    <w:rsid w:val="00C04FE5"/>
    <w:rsid w:val="00C10ACD"/>
    <w:rsid w:val="00C17A36"/>
    <w:rsid w:val="00C20F16"/>
    <w:rsid w:val="00C2338D"/>
    <w:rsid w:val="00C240B0"/>
    <w:rsid w:val="00C33FEC"/>
    <w:rsid w:val="00C34208"/>
    <w:rsid w:val="00C36AF1"/>
    <w:rsid w:val="00C3790A"/>
    <w:rsid w:val="00C40E94"/>
    <w:rsid w:val="00C4186C"/>
    <w:rsid w:val="00C426CD"/>
    <w:rsid w:val="00C43AA6"/>
    <w:rsid w:val="00C452DA"/>
    <w:rsid w:val="00C46B93"/>
    <w:rsid w:val="00C46D0F"/>
    <w:rsid w:val="00C5109D"/>
    <w:rsid w:val="00C51775"/>
    <w:rsid w:val="00C52347"/>
    <w:rsid w:val="00C537D0"/>
    <w:rsid w:val="00C5655C"/>
    <w:rsid w:val="00C57C15"/>
    <w:rsid w:val="00C60A77"/>
    <w:rsid w:val="00C60F20"/>
    <w:rsid w:val="00C673D8"/>
    <w:rsid w:val="00C675D5"/>
    <w:rsid w:val="00C70D80"/>
    <w:rsid w:val="00C70DD5"/>
    <w:rsid w:val="00C72EE7"/>
    <w:rsid w:val="00C74565"/>
    <w:rsid w:val="00C76DDA"/>
    <w:rsid w:val="00C80490"/>
    <w:rsid w:val="00C92201"/>
    <w:rsid w:val="00C93AEE"/>
    <w:rsid w:val="00C95E9D"/>
    <w:rsid w:val="00C96075"/>
    <w:rsid w:val="00C9709A"/>
    <w:rsid w:val="00CA39BE"/>
    <w:rsid w:val="00CA39D1"/>
    <w:rsid w:val="00CA6442"/>
    <w:rsid w:val="00CA6A37"/>
    <w:rsid w:val="00CA7F18"/>
    <w:rsid w:val="00CB6F5F"/>
    <w:rsid w:val="00CB7468"/>
    <w:rsid w:val="00CC00CA"/>
    <w:rsid w:val="00CC0A69"/>
    <w:rsid w:val="00CC2F7C"/>
    <w:rsid w:val="00CC32EB"/>
    <w:rsid w:val="00CC3762"/>
    <w:rsid w:val="00CC547E"/>
    <w:rsid w:val="00CD053F"/>
    <w:rsid w:val="00CD16BE"/>
    <w:rsid w:val="00CD5BCC"/>
    <w:rsid w:val="00CD6443"/>
    <w:rsid w:val="00CE0000"/>
    <w:rsid w:val="00CE472C"/>
    <w:rsid w:val="00CE56E4"/>
    <w:rsid w:val="00CE7B53"/>
    <w:rsid w:val="00CF1B38"/>
    <w:rsid w:val="00CF6240"/>
    <w:rsid w:val="00D001B2"/>
    <w:rsid w:val="00D008B3"/>
    <w:rsid w:val="00D046A5"/>
    <w:rsid w:val="00D0478C"/>
    <w:rsid w:val="00D04A37"/>
    <w:rsid w:val="00D06A98"/>
    <w:rsid w:val="00D07E3B"/>
    <w:rsid w:val="00D113AD"/>
    <w:rsid w:val="00D120AC"/>
    <w:rsid w:val="00D12951"/>
    <w:rsid w:val="00D1448C"/>
    <w:rsid w:val="00D14B28"/>
    <w:rsid w:val="00D15268"/>
    <w:rsid w:val="00D1659F"/>
    <w:rsid w:val="00D21081"/>
    <w:rsid w:val="00D23D3B"/>
    <w:rsid w:val="00D24D1B"/>
    <w:rsid w:val="00D24DA9"/>
    <w:rsid w:val="00D24FDE"/>
    <w:rsid w:val="00D26BE0"/>
    <w:rsid w:val="00D273AD"/>
    <w:rsid w:val="00D32E44"/>
    <w:rsid w:val="00D3549E"/>
    <w:rsid w:val="00D36638"/>
    <w:rsid w:val="00D41D25"/>
    <w:rsid w:val="00D4234B"/>
    <w:rsid w:val="00D439E8"/>
    <w:rsid w:val="00D44163"/>
    <w:rsid w:val="00D451F3"/>
    <w:rsid w:val="00D52894"/>
    <w:rsid w:val="00D52EAC"/>
    <w:rsid w:val="00D56E74"/>
    <w:rsid w:val="00D57342"/>
    <w:rsid w:val="00D63DAB"/>
    <w:rsid w:val="00D653FB"/>
    <w:rsid w:val="00D65F21"/>
    <w:rsid w:val="00D70A7B"/>
    <w:rsid w:val="00D723DE"/>
    <w:rsid w:val="00D725A0"/>
    <w:rsid w:val="00D73BC8"/>
    <w:rsid w:val="00D74340"/>
    <w:rsid w:val="00D82BB6"/>
    <w:rsid w:val="00D84AE8"/>
    <w:rsid w:val="00D93557"/>
    <w:rsid w:val="00D97733"/>
    <w:rsid w:val="00DA131E"/>
    <w:rsid w:val="00DA1E02"/>
    <w:rsid w:val="00DA732C"/>
    <w:rsid w:val="00DA77C7"/>
    <w:rsid w:val="00DB379C"/>
    <w:rsid w:val="00DB397F"/>
    <w:rsid w:val="00DB570A"/>
    <w:rsid w:val="00DB733D"/>
    <w:rsid w:val="00DC28DF"/>
    <w:rsid w:val="00DC60E1"/>
    <w:rsid w:val="00DC6EDE"/>
    <w:rsid w:val="00DC6F84"/>
    <w:rsid w:val="00DC7C98"/>
    <w:rsid w:val="00DD03AD"/>
    <w:rsid w:val="00DD7D94"/>
    <w:rsid w:val="00DD7DE0"/>
    <w:rsid w:val="00DE514A"/>
    <w:rsid w:val="00DE669A"/>
    <w:rsid w:val="00DF35AC"/>
    <w:rsid w:val="00DF55EF"/>
    <w:rsid w:val="00E04C25"/>
    <w:rsid w:val="00E14E05"/>
    <w:rsid w:val="00E156E7"/>
    <w:rsid w:val="00E15716"/>
    <w:rsid w:val="00E16763"/>
    <w:rsid w:val="00E224E5"/>
    <w:rsid w:val="00E25769"/>
    <w:rsid w:val="00E25B15"/>
    <w:rsid w:val="00E30F94"/>
    <w:rsid w:val="00E32C7B"/>
    <w:rsid w:val="00E4375A"/>
    <w:rsid w:val="00E53FE7"/>
    <w:rsid w:val="00E55DC6"/>
    <w:rsid w:val="00E5679F"/>
    <w:rsid w:val="00E57514"/>
    <w:rsid w:val="00E57EA9"/>
    <w:rsid w:val="00E670B9"/>
    <w:rsid w:val="00E710E3"/>
    <w:rsid w:val="00E808B3"/>
    <w:rsid w:val="00E8103D"/>
    <w:rsid w:val="00E8422C"/>
    <w:rsid w:val="00E86593"/>
    <w:rsid w:val="00E90584"/>
    <w:rsid w:val="00E9098B"/>
    <w:rsid w:val="00E91499"/>
    <w:rsid w:val="00E92668"/>
    <w:rsid w:val="00E92B7A"/>
    <w:rsid w:val="00EA1FDB"/>
    <w:rsid w:val="00EA2294"/>
    <w:rsid w:val="00EA271B"/>
    <w:rsid w:val="00EA2E22"/>
    <w:rsid w:val="00EA6A43"/>
    <w:rsid w:val="00EA6E9B"/>
    <w:rsid w:val="00EB08F1"/>
    <w:rsid w:val="00EB2009"/>
    <w:rsid w:val="00EB211B"/>
    <w:rsid w:val="00EB682A"/>
    <w:rsid w:val="00EC1329"/>
    <w:rsid w:val="00EC1383"/>
    <w:rsid w:val="00EC5087"/>
    <w:rsid w:val="00EC7084"/>
    <w:rsid w:val="00EC70D4"/>
    <w:rsid w:val="00ED2C34"/>
    <w:rsid w:val="00ED3F87"/>
    <w:rsid w:val="00ED7322"/>
    <w:rsid w:val="00ED7CA5"/>
    <w:rsid w:val="00EE0345"/>
    <w:rsid w:val="00EE2D33"/>
    <w:rsid w:val="00EE339A"/>
    <w:rsid w:val="00EE7267"/>
    <w:rsid w:val="00F0178B"/>
    <w:rsid w:val="00F02CCD"/>
    <w:rsid w:val="00F03F4A"/>
    <w:rsid w:val="00F05868"/>
    <w:rsid w:val="00F071C4"/>
    <w:rsid w:val="00F072E6"/>
    <w:rsid w:val="00F1017B"/>
    <w:rsid w:val="00F10F73"/>
    <w:rsid w:val="00F1215D"/>
    <w:rsid w:val="00F202EB"/>
    <w:rsid w:val="00F230EF"/>
    <w:rsid w:val="00F23F5A"/>
    <w:rsid w:val="00F33F63"/>
    <w:rsid w:val="00F3634E"/>
    <w:rsid w:val="00F3657C"/>
    <w:rsid w:val="00F4280E"/>
    <w:rsid w:val="00F45BE0"/>
    <w:rsid w:val="00F50C92"/>
    <w:rsid w:val="00F53FA6"/>
    <w:rsid w:val="00F57F13"/>
    <w:rsid w:val="00F60E66"/>
    <w:rsid w:val="00F67A36"/>
    <w:rsid w:val="00F73490"/>
    <w:rsid w:val="00F74CBB"/>
    <w:rsid w:val="00F80FC8"/>
    <w:rsid w:val="00F86394"/>
    <w:rsid w:val="00F91667"/>
    <w:rsid w:val="00F95187"/>
    <w:rsid w:val="00F95F31"/>
    <w:rsid w:val="00FA6621"/>
    <w:rsid w:val="00FB11C2"/>
    <w:rsid w:val="00FB13C9"/>
    <w:rsid w:val="00FB359F"/>
    <w:rsid w:val="00FB3B3C"/>
    <w:rsid w:val="00FD18CF"/>
    <w:rsid w:val="00FD3343"/>
    <w:rsid w:val="00FD3B1A"/>
    <w:rsid w:val="00FD6EEC"/>
    <w:rsid w:val="00FE28F2"/>
    <w:rsid w:val="00FE3698"/>
    <w:rsid w:val="00FE4324"/>
    <w:rsid w:val="00FE4353"/>
    <w:rsid w:val="00FE61A3"/>
    <w:rsid w:val="00FE6892"/>
    <w:rsid w:val="00FE74A0"/>
    <w:rsid w:val="00FF0C51"/>
    <w:rsid w:val="00FF24DA"/>
    <w:rsid w:val="00FF5C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1D5"/>
  </w:style>
  <w:style w:type="paragraph" w:styleId="Ttulo2">
    <w:name w:val="heading 2"/>
    <w:basedOn w:val="Normal"/>
    <w:next w:val="Normal"/>
    <w:link w:val="Ttulo2Char"/>
    <w:unhideWhenUsed/>
    <w:qFormat/>
    <w:rsid w:val="002F62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B77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EA1FDB"/>
    <w:pPr>
      <w:spacing w:after="0" w:line="240" w:lineRule="auto"/>
    </w:pPr>
  </w:style>
  <w:style w:type="paragraph" w:styleId="Cabealho">
    <w:name w:val="header"/>
    <w:basedOn w:val="Normal"/>
    <w:link w:val="CabealhoChar"/>
    <w:uiPriority w:val="99"/>
    <w:unhideWhenUsed/>
    <w:rsid w:val="007C20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0BE"/>
  </w:style>
  <w:style w:type="paragraph" w:styleId="Rodap">
    <w:name w:val="footer"/>
    <w:basedOn w:val="Normal"/>
    <w:link w:val="RodapChar"/>
    <w:uiPriority w:val="99"/>
    <w:unhideWhenUsed/>
    <w:rsid w:val="007C20BE"/>
    <w:pPr>
      <w:tabs>
        <w:tab w:val="center" w:pos="4252"/>
        <w:tab w:val="right" w:pos="8504"/>
      </w:tabs>
      <w:spacing w:after="0" w:line="240" w:lineRule="auto"/>
    </w:pPr>
  </w:style>
  <w:style w:type="character" w:customStyle="1" w:styleId="RodapChar">
    <w:name w:val="Rodapé Char"/>
    <w:basedOn w:val="Fontepargpadro"/>
    <w:link w:val="Rodap"/>
    <w:uiPriority w:val="99"/>
    <w:rsid w:val="007C20BE"/>
  </w:style>
  <w:style w:type="paragraph" w:styleId="Textodebalo">
    <w:name w:val="Balloon Text"/>
    <w:basedOn w:val="Normal"/>
    <w:link w:val="TextodebaloChar"/>
    <w:uiPriority w:val="99"/>
    <w:semiHidden/>
    <w:unhideWhenUsed/>
    <w:rsid w:val="007C20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20BE"/>
    <w:rPr>
      <w:rFonts w:ascii="Tahoma" w:hAnsi="Tahoma" w:cs="Tahoma"/>
      <w:sz w:val="16"/>
      <w:szCs w:val="16"/>
    </w:rPr>
  </w:style>
  <w:style w:type="character" w:customStyle="1" w:styleId="Ttulo2Char">
    <w:name w:val="Título 2 Char"/>
    <w:basedOn w:val="Fontepargpadro"/>
    <w:link w:val="Ttulo2"/>
    <w:rsid w:val="002F627B"/>
    <w:rPr>
      <w:rFonts w:asciiTheme="majorHAnsi" w:eastAsiaTheme="majorEastAsia" w:hAnsiTheme="majorHAnsi" w:cstheme="majorBidi"/>
      <w:b/>
      <w:bCs/>
      <w:color w:val="4F81BD" w:themeColor="accent1"/>
      <w:sz w:val="26"/>
      <w:szCs w:val="26"/>
    </w:rPr>
  </w:style>
  <w:style w:type="paragraph" w:customStyle="1" w:styleId="Default">
    <w:name w:val="Default"/>
    <w:rsid w:val="00803505"/>
    <w:pPr>
      <w:autoSpaceDE w:val="0"/>
      <w:autoSpaceDN w:val="0"/>
      <w:adjustRightInd w:val="0"/>
      <w:spacing w:after="0" w:line="240" w:lineRule="auto"/>
    </w:pPr>
    <w:rPr>
      <w:rFonts w:ascii="Verdana" w:eastAsia="Calibri"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B77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EA1FDB"/>
    <w:pPr>
      <w:spacing w:after="0" w:line="240" w:lineRule="auto"/>
    </w:pPr>
  </w:style>
  <w:style w:type="paragraph" w:styleId="Cabealho">
    <w:name w:val="header"/>
    <w:basedOn w:val="Normal"/>
    <w:link w:val="CabealhoChar"/>
    <w:uiPriority w:val="99"/>
    <w:unhideWhenUsed/>
    <w:rsid w:val="007C20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0BE"/>
  </w:style>
  <w:style w:type="paragraph" w:styleId="Rodap">
    <w:name w:val="footer"/>
    <w:basedOn w:val="Normal"/>
    <w:link w:val="RodapChar"/>
    <w:uiPriority w:val="99"/>
    <w:unhideWhenUsed/>
    <w:rsid w:val="007C20BE"/>
    <w:pPr>
      <w:tabs>
        <w:tab w:val="center" w:pos="4252"/>
        <w:tab w:val="right" w:pos="8504"/>
      </w:tabs>
      <w:spacing w:after="0" w:line="240" w:lineRule="auto"/>
    </w:pPr>
  </w:style>
  <w:style w:type="character" w:customStyle="1" w:styleId="RodapChar">
    <w:name w:val="Rodapé Char"/>
    <w:basedOn w:val="Fontepargpadro"/>
    <w:link w:val="Rodap"/>
    <w:uiPriority w:val="99"/>
    <w:rsid w:val="007C20BE"/>
  </w:style>
  <w:style w:type="paragraph" w:styleId="Textodebalo">
    <w:name w:val="Balloon Text"/>
    <w:basedOn w:val="Normal"/>
    <w:link w:val="TextodebaloChar"/>
    <w:uiPriority w:val="99"/>
    <w:semiHidden/>
    <w:unhideWhenUsed/>
    <w:rsid w:val="007C20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20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4304177">
      <w:bodyDiv w:val="1"/>
      <w:marLeft w:val="0"/>
      <w:marRight w:val="0"/>
      <w:marTop w:val="0"/>
      <w:marBottom w:val="0"/>
      <w:divBdr>
        <w:top w:val="none" w:sz="0" w:space="0" w:color="auto"/>
        <w:left w:val="none" w:sz="0" w:space="0" w:color="auto"/>
        <w:bottom w:val="none" w:sz="0" w:space="0" w:color="auto"/>
        <w:right w:val="none" w:sz="0" w:space="0" w:color="auto"/>
      </w:divBdr>
    </w:div>
    <w:div w:id="897980721">
      <w:bodyDiv w:val="1"/>
      <w:marLeft w:val="0"/>
      <w:marRight w:val="0"/>
      <w:marTop w:val="0"/>
      <w:marBottom w:val="0"/>
      <w:divBdr>
        <w:top w:val="none" w:sz="0" w:space="0" w:color="auto"/>
        <w:left w:val="none" w:sz="0" w:space="0" w:color="auto"/>
        <w:bottom w:val="none" w:sz="0" w:space="0" w:color="auto"/>
        <w:right w:val="none" w:sz="0" w:space="0" w:color="auto"/>
      </w:divBdr>
    </w:div>
    <w:div w:id="1326276025">
      <w:bodyDiv w:val="1"/>
      <w:marLeft w:val="0"/>
      <w:marRight w:val="0"/>
      <w:marTop w:val="0"/>
      <w:marBottom w:val="0"/>
      <w:divBdr>
        <w:top w:val="none" w:sz="0" w:space="0" w:color="auto"/>
        <w:left w:val="none" w:sz="0" w:space="0" w:color="auto"/>
        <w:bottom w:val="none" w:sz="0" w:space="0" w:color="auto"/>
        <w:right w:val="none" w:sz="0" w:space="0" w:color="auto"/>
      </w:divBdr>
    </w:div>
    <w:div w:id="1563563189">
      <w:bodyDiv w:val="1"/>
      <w:marLeft w:val="0"/>
      <w:marRight w:val="0"/>
      <w:marTop w:val="0"/>
      <w:marBottom w:val="0"/>
      <w:divBdr>
        <w:top w:val="none" w:sz="0" w:space="0" w:color="auto"/>
        <w:left w:val="none" w:sz="0" w:space="0" w:color="auto"/>
        <w:bottom w:val="none" w:sz="0" w:space="0" w:color="auto"/>
        <w:right w:val="none" w:sz="0" w:space="0" w:color="auto"/>
      </w:divBdr>
    </w:div>
    <w:div w:id="1718311135">
      <w:bodyDiv w:val="1"/>
      <w:marLeft w:val="0"/>
      <w:marRight w:val="0"/>
      <w:marTop w:val="0"/>
      <w:marBottom w:val="0"/>
      <w:divBdr>
        <w:top w:val="none" w:sz="0" w:space="0" w:color="auto"/>
        <w:left w:val="none" w:sz="0" w:space="0" w:color="auto"/>
        <w:bottom w:val="none" w:sz="0" w:space="0" w:color="auto"/>
        <w:right w:val="none" w:sz="0" w:space="0" w:color="auto"/>
      </w:divBdr>
    </w:div>
    <w:div w:id="18511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BCF3F-E651-4E05-AF6C-ED0A4C01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8</Pages>
  <Words>3194</Words>
  <Characters>17248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Planejamento</dc:creator>
  <cp:lastModifiedBy>scanner</cp:lastModifiedBy>
  <cp:revision>157</cp:revision>
  <cp:lastPrinted>2025-01-29T16:32:00Z</cp:lastPrinted>
  <dcterms:created xsi:type="dcterms:W3CDTF">2025-01-08T14:42:00Z</dcterms:created>
  <dcterms:modified xsi:type="dcterms:W3CDTF">2025-01-30T12:06:00Z</dcterms:modified>
</cp:coreProperties>
</file>